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361DC" w:rsidRPr="00C25CB4" w14:paraId="3B10C216" w14:textId="77777777" w:rsidTr="004361DC">
        <w:tc>
          <w:tcPr>
            <w:tcW w:w="9550" w:type="dxa"/>
          </w:tcPr>
          <w:p w14:paraId="0F920675" w14:textId="77777777" w:rsidR="004361DC" w:rsidRPr="00C25CB4" w:rsidRDefault="004361DC" w:rsidP="004361DC">
            <w:pPr>
              <w:tabs>
                <w:tab w:val="left" w:pos="6663"/>
              </w:tabs>
              <w:spacing w:line="276" w:lineRule="auto"/>
              <w:jc w:val="center"/>
              <w:rPr>
                <w:rFonts w:ascii="Franklin Gothic Book" w:hAnsi="Franklin Gothic Book" w:cs="Arial"/>
                <w:b/>
              </w:rPr>
            </w:pPr>
            <w:bookmarkStart w:id="0" w:name="_GoBack"/>
            <w:bookmarkEnd w:id="0"/>
          </w:p>
          <w:p w14:paraId="700E6E3F" w14:textId="074D362E" w:rsidR="004361DC" w:rsidRPr="00C25CB4" w:rsidRDefault="004361DC" w:rsidP="004361DC">
            <w:pPr>
              <w:tabs>
                <w:tab w:val="left" w:pos="6663"/>
              </w:tabs>
              <w:spacing w:line="276" w:lineRule="auto"/>
              <w:jc w:val="center"/>
              <w:rPr>
                <w:rFonts w:ascii="Franklin Gothic Book" w:hAnsi="Franklin Gothic Book" w:cs="Arial"/>
                <w:b/>
              </w:rPr>
            </w:pPr>
            <w:r w:rsidRPr="00C25CB4">
              <w:rPr>
                <w:rFonts w:ascii="Franklin Gothic Book" w:hAnsi="Franklin Gothic Book" w:cs="Arial"/>
                <w:b/>
              </w:rPr>
              <w:t xml:space="preserve">Enea </w:t>
            </w:r>
            <w:r>
              <w:rPr>
                <w:rFonts w:ascii="Franklin Gothic Book" w:hAnsi="Franklin Gothic Book" w:cs="Arial"/>
                <w:b/>
              </w:rPr>
              <w:t xml:space="preserve">Elektrownia </w:t>
            </w:r>
            <w:r w:rsidRPr="00C25CB4">
              <w:rPr>
                <w:rFonts w:ascii="Franklin Gothic Book" w:hAnsi="Franklin Gothic Book" w:cs="Arial"/>
                <w:b/>
              </w:rPr>
              <w:t>Połaniec S.A.</w:t>
            </w:r>
          </w:p>
          <w:p w14:paraId="74A86C7B" w14:textId="77777777" w:rsidR="004361DC" w:rsidRPr="00C25CB4" w:rsidRDefault="004361DC" w:rsidP="004361DC">
            <w:pPr>
              <w:tabs>
                <w:tab w:val="left" w:pos="6663"/>
              </w:tabs>
              <w:spacing w:line="276" w:lineRule="auto"/>
              <w:jc w:val="center"/>
              <w:rPr>
                <w:rFonts w:ascii="Franklin Gothic Book" w:hAnsi="Franklin Gothic Book" w:cs="Arial"/>
                <w:b/>
              </w:rPr>
            </w:pPr>
            <w:r w:rsidRPr="00C25CB4">
              <w:rPr>
                <w:rFonts w:ascii="Franklin Gothic Book" w:hAnsi="Franklin Gothic Book" w:cs="Arial"/>
                <w:b/>
              </w:rPr>
              <w:t>Zawada 26</w:t>
            </w:r>
          </w:p>
          <w:p w14:paraId="7C56A5CA" w14:textId="0D846136" w:rsidR="004361DC" w:rsidRDefault="004361DC" w:rsidP="004361DC">
            <w:pPr>
              <w:tabs>
                <w:tab w:val="left" w:pos="6663"/>
              </w:tabs>
              <w:spacing w:line="276" w:lineRule="auto"/>
              <w:jc w:val="center"/>
              <w:rPr>
                <w:rFonts w:ascii="Franklin Gothic Book" w:hAnsi="Franklin Gothic Book" w:cs="Arial"/>
                <w:b/>
              </w:rPr>
            </w:pPr>
            <w:r w:rsidRPr="00C25CB4">
              <w:rPr>
                <w:rFonts w:ascii="Franklin Gothic Book" w:hAnsi="Franklin Gothic Book" w:cs="Arial"/>
                <w:b/>
              </w:rPr>
              <w:t>28-230 Połaniec</w:t>
            </w:r>
          </w:p>
          <w:p w14:paraId="162A5FD8" w14:textId="77777777" w:rsidR="004361DC" w:rsidRPr="00C25CB4" w:rsidRDefault="004361DC" w:rsidP="004361DC">
            <w:pPr>
              <w:spacing w:line="276" w:lineRule="auto"/>
              <w:jc w:val="center"/>
              <w:rPr>
                <w:rFonts w:ascii="Franklin Gothic Book" w:hAnsi="Franklin Gothic Book" w:cs="Arial"/>
                <w:b/>
              </w:rPr>
            </w:pPr>
            <w:r w:rsidRPr="00C25CB4">
              <w:rPr>
                <w:rFonts w:ascii="Franklin Gothic Book" w:hAnsi="Franklin Gothic Book" w:cs="Arial"/>
              </w:rPr>
              <w:t xml:space="preserve">jako: </w:t>
            </w:r>
            <w:r w:rsidRPr="00C25CB4">
              <w:rPr>
                <w:rFonts w:ascii="Franklin Gothic Book" w:hAnsi="Franklin Gothic Book" w:cs="Arial"/>
                <w:b/>
              </w:rPr>
              <w:t>ZAMAWIAJĄCY</w:t>
            </w:r>
          </w:p>
          <w:p w14:paraId="23232102" w14:textId="60B80F45" w:rsidR="004361DC" w:rsidRPr="00C25CB4" w:rsidRDefault="004361DC" w:rsidP="00E15D0E">
            <w:pPr>
              <w:spacing w:line="276" w:lineRule="auto"/>
              <w:rPr>
                <w:rFonts w:ascii="Franklin Gothic Book" w:hAnsi="Franklin Gothic Book" w:cs="Arial"/>
              </w:rPr>
            </w:pPr>
          </w:p>
          <w:p w14:paraId="15B60F7D" w14:textId="60B80F45" w:rsidR="004361DC" w:rsidRPr="00C25CB4" w:rsidRDefault="004361DC" w:rsidP="004361DC">
            <w:pPr>
              <w:spacing w:line="276" w:lineRule="auto"/>
              <w:jc w:val="center"/>
              <w:rPr>
                <w:rFonts w:ascii="Franklin Gothic Book" w:hAnsi="Franklin Gothic Book" w:cs="Arial"/>
              </w:rPr>
            </w:pPr>
          </w:p>
          <w:p w14:paraId="43F1CFFC" w14:textId="69B08A39" w:rsidR="004361DC" w:rsidRDefault="00E15D0E" w:rsidP="004361DC">
            <w:pPr>
              <w:spacing w:line="276" w:lineRule="auto"/>
              <w:jc w:val="center"/>
              <w:rPr>
                <w:rFonts w:ascii="Franklin Gothic Book" w:hAnsi="Franklin Gothic Book" w:cs="Arial"/>
                <w:b/>
              </w:rPr>
            </w:pPr>
            <w:r w:rsidRPr="004361DC">
              <w:rPr>
                <w:rFonts w:ascii="Franklin Gothic Book" w:hAnsi="Franklin Gothic Book" w:cs="Arial"/>
                <w:b/>
              </w:rPr>
              <w:t xml:space="preserve"> </w:t>
            </w:r>
            <w:r w:rsidR="004361DC" w:rsidRPr="004361DC">
              <w:rPr>
                <w:rFonts w:ascii="Franklin Gothic Book" w:hAnsi="Franklin Gothic Book" w:cs="Arial"/>
                <w:b/>
              </w:rPr>
              <w:t>„Remont kapitalny turbozespołu 13K205/225-ND41-M2 (TG-9) w Enea Elektrownia Połaniec S. A.”</w:t>
            </w:r>
          </w:p>
          <w:p w14:paraId="1627BEA3" w14:textId="77777777" w:rsidR="004361DC" w:rsidRPr="00C25CB4" w:rsidRDefault="004361DC" w:rsidP="004361DC">
            <w:pPr>
              <w:spacing w:line="276" w:lineRule="auto"/>
              <w:jc w:val="center"/>
              <w:rPr>
                <w:rFonts w:ascii="Franklin Gothic Book" w:hAnsi="Franklin Gothic Book" w:cs="Arial"/>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E15D0E" w:rsidRPr="00C25CB4" w14:paraId="33EBF989" w14:textId="77777777" w:rsidTr="004361DC">
              <w:tc>
                <w:tcPr>
                  <w:tcW w:w="4697" w:type="dxa"/>
                </w:tcPr>
                <w:p w14:paraId="1704EC8A" w14:textId="77777777" w:rsidR="00E15D0E" w:rsidRPr="00C25CB4" w:rsidRDefault="00E15D0E" w:rsidP="004361DC">
                  <w:pPr>
                    <w:spacing w:before="240" w:line="276" w:lineRule="auto"/>
                    <w:jc w:val="both"/>
                    <w:rPr>
                      <w:rFonts w:ascii="Franklin Gothic Book" w:hAnsi="Franklin Gothic Book" w:cs="Arial"/>
                      <w:b/>
                    </w:rPr>
                  </w:pPr>
                </w:p>
              </w:tc>
            </w:tr>
            <w:tr w:rsidR="00E15D0E" w:rsidRPr="00C25CB4" w14:paraId="43D256DC" w14:textId="77777777" w:rsidTr="004361DC">
              <w:tc>
                <w:tcPr>
                  <w:tcW w:w="4697" w:type="dxa"/>
                </w:tcPr>
                <w:p w14:paraId="7ED0C2D3" w14:textId="77777777" w:rsidR="00E15D0E" w:rsidRPr="00C25CB4" w:rsidRDefault="00E15D0E" w:rsidP="004361DC">
                  <w:pPr>
                    <w:spacing w:before="240" w:line="276" w:lineRule="auto"/>
                    <w:jc w:val="both"/>
                    <w:rPr>
                      <w:rFonts w:ascii="Franklin Gothic Book" w:hAnsi="Franklin Gothic Book" w:cs="Arial"/>
                      <w:b/>
                    </w:rPr>
                  </w:pPr>
                </w:p>
              </w:tc>
            </w:tr>
            <w:tr w:rsidR="00E15D0E" w:rsidRPr="00C25CB4" w14:paraId="2B7E4371" w14:textId="77777777" w:rsidTr="004361DC">
              <w:trPr>
                <w:trHeight w:val="253"/>
              </w:trPr>
              <w:tc>
                <w:tcPr>
                  <w:tcW w:w="4697" w:type="dxa"/>
                </w:tcPr>
                <w:p w14:paraId="775B026C" w14:textId="77777777" w:rsidR="00E15D0E" w:rsidRPr="00C25CB4" w:rsidRDefault="00E15D0E" w:rsidP="004361DC">
                  <w:pPr>
                    <w:spacing w:before="240" w:line="276" w:lineRule="auto"/>
                    <w:jc w:val="both"/>
                    <w:rPr>
                      <w:rFonts w:ascii="Franklin Gothic Book" w:hAnsi="Franklin Gothic Book" w:cs="Arial"/>
                      <w:b/>
                    </w:rPr>
                  </w:pPr>
                </w:p>
              </w:tc>
            </w:tr>
          </w:tbl>
          <w:p w14:paraId="25EE1E65" w14:textId="484FB7E5" w:rsidR="004361DC" w:rsidRPr="00C25CB4" w:rsidRDefault="004361DC" w:rsidP="00E15D0E">
            <w:pPr>
              <w:spacing w:line="276" w:lineRule="auto"/>
              <w:jc w:val="center"/>
              <w:rPr>
                <w:rFonts w:ascii="Franklin Gothic Book" w:hAnsi="Franklin Gothic Book" w:cs="Arial"/>
              </w:rPr>
            </w:pPr>
          </w:p>
        </w:tc>
      </w:tr>
      <w:tr w:rsidR="004361DC" w:rsidRPr="00C25CB4" w14:paraId="53B3B6FF" w14:textId="77777777" w:rsidTr="004361DC">
        <w:tc>
          <w:tcPr>
            <w:tcW w:w="9550" w:type="dxa"/>
          </w:tcPr>
          <w:p w14:paraId="0CF2A514" w14:textId="77777777" w:rsidR="004361DC" w:rsidRPr="00C25CB4" w:rsidRDefault="004361DC" w:rsidP="004361DC">
            <w:pPr>
              <w:spacing w:line="276" w:lineRule="auto"/>
              <w:jc w:val="both"/>
              <w:rPr>
                <w:rFonts w:ascii="Franklin Gothic Book" w:hAnsi="Franklin Gothic Book" w:cs="Arial"/>
              </w:rPr>
            </w:pPr>
          </w:p>
        </w:tc>
      </w:tr>
      <w:tr w:rsidR="004361DC" w:rsidRPr="00C25CB4" w14:paraId="0FE5BAF2" w14:textId="77777777" w:rsidTr="004361DC">
        <w:tc>
          <w:tcPr>
            <w:tcW w:w="9550" w:type="dxa"/>
          </w:tcPr>
          <w:p w14:paraId="04A77A47" w14:textId="77777777" w:rsidR="004361DC" w:rsidRPr="00C25CB4" w:rsidRDefault="004361DC" w:rsidP="004361DC">
            <w:pPr>
              <w:spacing w:line="276" w:lineRule="auto"/>
              <w:jc w:val="center"/>
              <w:rPr>
                <w:rFonts w:ascii="Franklin Gothic Book" w:hAnsi="Franklin Gothic Book" w:cs="Arial"/>
              </w:rPr>
            </w:pPr>
          </w:p>
          <w:p w14:paraId="280AAF1D" w14:textId="35DD63E4" w:rsidR="004361DC" w:rsidRDefault="004361DC" w:rsidP="004361DC">
            <w:pPr>
              <w:spacing w:line="276" w:lineRule="auto"/>
              <w:jc w:val="center"/>
              <w:rPr>
                <w:rFonts w:ascii="Franklin Gothic Book" w:hAnsi="Franklin Gothic Book" w:cs="Arial"/>
              </w:rPr>
            </w:pPr>
          </w:p>
          <w:p w14:paraId="094DE558" w14:textId="23CEA8B8" w:rsidR="008C279E" w:rsidRPr="00E15D0E" w:rsidRDefault="00870E85" w:rsidP="004361DC">
            <w:pPr>
              <w:spacing w:line="276" w:lineRule="auto"/>
              <w:jc w:val="center"/>
              <w:rPr>
                <w:rFonts w:ascii="Franklin Gothic Book" w:hAnsi="Franklin Gothic Book" w:cs="Arial"/>
                <w:b/>
              </w:rPr>
            </w:pPr>
            <w:r w:rsidRPr="00E15D0E">
              <w:rPr>
                <w:rFonts w:ascii="Franklin Gothic Book" w:hAnsi="Franklin Gothic Book" w:cs="Arial"/>
                <w:b/>
              </w:rPr>
              <w:t>OPIS PRZEDMIOTU ZAMÓWIENIA</w:t>
            </w:r>
          </w:p>
          <w:p w14:paraId="50160839" w14:textId="27136906" w:rsidR="008C279E" w:rsidRDefault="008C279E" w:rsidP="00E15D0E">
            <w:pPr>
              <w:spacing w:line="276" w:lineRule="auto"/>
              <w:rPr>
                <w:rFonts w:ascii="Franklin Gothic Book" w:hAnsi="Franklin Gothic Book" w:cs="Arial"/>
              </w:rPr>
            </w:pPr>
          </w:p>
          <w:p w14:paraId="49481A48" w14:textId="77777777" w:rsidR="008C279E" w:rsidRPr="00C25CB4" w:rsidRDefault="008C279E" w:rsidP="004361DC">
            <w:pPr>
              <w:spacing w:line="276" w:lineRule="auto"/>
              <w:jc w:val="center"/>
              <w:rPr>
                <w:rFonts w:ascii="Franklin Gothic Book" w:hAnsi="Franklin Gothic Book" w:cs="Arial"/>
              </w:rPr>
            </w:pPr>
          </w:p>
          <w:p w14:paraId="6344E1CF" w14:textId="77777777" w:rsidR="004361DC" w:rsidRPr="00C25CB4" w:rsidRDefault="004361DC" w:rsidP="004361DC">
            <w:pPr>
              <w:spacing w:line="276" w:lineRule="auto"/>
              <w:jc w:val="both"/>
              <w:rPr>
                <w:rFonts w:ascii="Franklin Gothic Book" w:hAnsi="Franklin Gothic Book" w:cs="Arial"/>
                <w:b/>
                <w:i/>
                <w:iCs/>
                <w:smallCaps/>
                <w:u w:val="single"/>
              </w:rPr>
            </w:pPr>
          </w:p>
          <w:p w14:paraId="6497B896" w14:textId="77777777" w:rsidR="004361DC" w:rsidRPr="00C25CB4" w:rsidRDefault="004361DC" w:rsidP="004361DC">
            <w:pPr>
              <w:spacing w:line="276" w:lineRule="auto"/>
              <w:jc w:val="both"/>
              <w:rPr>
                <w:rFonts w:ascii="Franklin Gothic Book" w:hAnsi="Franklin Gothic Book" w:cs="Arial"/>
                <w:b/>
              </w:rPr>
            </w:pPr>
            <w:r w:rsidRPr="00C25CB4">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66"/>
            </w:tblGrid>
            <w:tr w:rsidR="004361DC" w:rsidRPr="00C25CB4" w14:paraId="3BDC750D" w14:textId="77777777" w:rsidTr="004361DC">
              <w:trPr>
                <w:trHeight w:val="30"/>
              </w:trPr>
              <w:tc>
                <w:tcPr>
                  <w:tcW w:w="1985" w:type="dxa"/>
                  <w:tcMar>
                    <w:top w:w="15" w:type="dxa"/>
                    <w:left w:w="15" w:type="dxa"/>
                    <w:bottom w:w="15" w:type="dxa"/>
                    <w:right w:w="15" w:type="dxa"/>
                  </w:tcMar>
                  <w:vAlign w:val="center"/>
                </w:tcPr>
                <w:p w14:paraId="2B912C08" w14:textId="3BD14594" w:rsidR="004361DC" w:rsidRPr="005A0D25" w:rsidRDefault="004361DC" w:rsidP="004361DC">
                  <w:pPr>
                    <w:spacing w:line="276" w:lineRule="auto"/>
                    <w:ind w:firstLine="127"/>
                    <w:jc w:val="both"/>
                    <w:rPr>
                      <w:rFonts w:ascii="Franklin Gothic Book" w:hAnsi="Franklin Gothic Book"/>
                    </w:rPr>
                  </w:pPr>
                  <w:r w:rsidRPr="002A3B7B">
                    <w:rPr>
                      <w:rFonts w:ascii="Franklin Gothic Book" w:eastAsia="Calibri" w:hAnsi="Franklin Gothic Book"/>
                    </w:rPr>
                    <w:t>505</w:t>
                  </w:r>
                  <w:r w:rsidR="00A67F0C" w:rsidRPr="002A3B7B">
                    <w:rPr>
                      <w:rFonts w:ascii="Franklin Gothic Book" w:eastAsia="Calibri" w:hAnsi="Franklin Gothic Book"/>
                    </w:rPr>
                    <w:t>30000-9</w:t>
                  </w:r>
                </w:p>
              </w:tc>
              <w:tc>
                <w:tcPr>
                  <w:tcW w:w="7366" w:type="dxa"/>
                  <w:tcMar>
                    <w:top w:w="15" w:type="dxa"/>
                    <w:left w:w="15" w:type="dxa"/>
                    <w:bottom w:w="15" w:type="dxa"/>
                    <w:right w:w="15" w:type="dxa"/>
                  </w:tcMar>
                  <w:vAlign w:val="center"/>
                </w:tcPr>
                <w:p w14:paraId="7B530B11" w14:textId="66671C93" w:rsidR="004361DC" w:rsidRPr="002A3B7B" w:rsidRDefault="00A67F0C" w:rsidP="004361DC">
                  <w:pPr>
                    <w:spacing w:line="276" w:lineRule="auto"/>
                    <w:jc w:val="both"/>
                    <w:rPr>
                      <w:rFonts w:ascii="Franklin Gothic Book" w:eastAsia="Calibri" w:hAnsi="Franklin Gothic Book"/>
                    </w:rPr>
                  </w:pPr>
                  <w:r w:rsidRPr="008563A2">
                    <w:rPr>
                      <w:rFonts w:ascii="Franklin Gothic Book" w:eastAsia="Calibri" w:hAnsi="Franklin Gothic Book"/>
                    </w:rPr>
                    <w:t xml:space="preserve">Modernizacja i remont turbiny </w:t>
                  </w:r>
                </w:p>
              </w:tc>
            </w:tr>
          </w:tbl>
          <w:p w14:paraId="6C9A08E9" w14:textId="5AF5AC87" w:rsidR="004361DC" w:rsidRDefault="004361DC" w:rsidP="004361DC">
            <w:pPr>
              <w:spacing w:line="276" w:lineRule="auto"/>
              <w:jc w:val="both"/>
              <w:rPr>
                <w:rFonts w:ascii="Franklin Gothic Book" w:hAnsi="Franklin Gothic Book" w:cs="Arial"/>
              </w:rPr>
            </w:pPr>
          </w:p>
          <w:p w14:paraId="1126228C" w14:textId="18C3A021" w:rsidR="004361DC" w:rsidRDefault="004361DC" w:rsidP="004361DC">
            <w:pPr>
              <w:spacing w:line="276" w:lineRule="auto"/>
              <w:jc w:val="both"/>
              <w:rPr>
                <w:rFonts w:ascii="Franklin Gothic Book" w:hAnsi="Franklin Gothic Book" w:cs="Arial"/>
              </w:rPr>
            </w:pPr>
          </w:p>
          <w:p w14:paraId="187A636F" w14:textId="4EDFB59F" w:rsidR="004361DC" w:rsidRDefault="004361DC" w:rsidP="004361DC">
            <w:pPr>
              <w:spacing w:line="276" w:lineRule="auto"/>
              <w:jc w:val="both"/>
              <w:rPr>
                <w:rFonts w:ascii="Franklin Gothic Book" w:hAnsi="Franklin Gothic Book" w:cs="Arial"/>
              </w:rPr>
            </w:pPr>
          </w:p>
          <w:p w14:paraId="7747800E" w14:textId="0959F0AF" w:rsidR="008C279E" w:rsidRDefault="008C279E" w:rsidP="004361DC">
            <w:pPr>
              <w:spacing w:line="276" w:lineRule="auto"/>
              <w:jc w:val="both"/>
              <w:rPr>
                <w:rFonts w:ascii="Franklin Gothic Book" w:hAnsi="Franklin Gothic Book" w:cs="Arial"/>
              </w:rPr>
            </w:pPr>
          </w:p>
          <w:p w14:paraId="15301698" w14:textId="3FA16ACF" w:rsidR="008C279E" w:rsidRDefault="008C279E" w:rsidP="004361DC">
            <w:pPr>
              <w:spacing w:line="276" w:lineRule="auto"/>
              <w:jc w:val="both"/>
              <w:rPr>
                <w:rFonts w:ascii="Franklin Gothic Book" w:hAnsi="Franklin Gothic Book" w:cs="Arial"/>
              </w:rPr>
            </w:pPr>
          </w:p>
          <w:p w14:paraId="16AD05F8" w14:textId="77777777" w:rsidR="008C279E" w:rsidRPr="00936824" w:rsidRDefault="008C279E" w:rsidP="004361DC">
            <w:pPr>
              <w:spacing w:line="276" w:lineRule="auto"/>
              <w:jc w:val="both"/>
              <w:rPr>
                <w:rFonts w:ascii="Franklin Gothic Book" w:hAnsi="Franklin Gothic Book" w:cs="Arial"/>
              </w:rPr>
            </w:pPr>
          </w:p>
          <w:p w14:paraId="422398CA" w14:textId="312E99C9" w:rsidR="004361DC" w:rsidRPr="00936824" w:rsidRDefault="004361DC" w:rsidP="00E15D0E">
            <w:pPr>
              <w:spacing w:line="276" w:lineRule="auto"/>
              <w:jc w:val="center"/>
              <w:rPr>
                <w:rFonts w:ascii="Franklin Gothic Book" w:hAnsi="Franklin Gothic Book" w:cs="Arial"/>
              </w:rPr>
            </w:pPr>
            <w:r w:rsidRPr="00936824">
              <w:rPr>
                <w:rFonts w:ascii="Franklin Gothic Book" w:hAnsi="Franklin Gothic Book" w:cs="Arial"/>
              </w:rPr>
              <w:t xml:space="preserve">Zawada, </w:t>
            </w:r>
            <w:r w:rsidR="00DC1D99">
              <w:rPr>
                <w:rFonts w:ascii="Franklin Gothic Book" w:hAnsi="Franklin Gothic Book" w:cs="Arial"/>
              </w:rPr>
              <w:t>marzec</w:t>
            </w:r>
            <w:r w:rsidR="00937095" w:rsidRPr="00936824">
              <w:rPr>
                <w:rFonts w:ascii="Franklin Gothic Book" w:hAnsi="Franklin Gothic Book" w:cs="Arial"/>
              </w:rPr>
              <w:t xml:space="preserve"> 2022 r.</w:t>
            </w:r>
          </w:p>
          <w:p w14:paraId="63864F21" w14:textId="6A0ECA23" w:rsidR="000C1F46" w:rsidRDefault="000C1F46" w:rsidP="00E15D0E">
            <w:pPr>
              <w:spacing w:line="276" w:lineRule="auto"/>
              <w:rPr>
                <w:rFonts w:ascii="Franklin Gothic Book" w:hAnsi="Franklin Gothic Book" w:cs="Arial"/>
              </w:rPr>
            </w:pPr>
          </w:p>
          <w:p w14:paraId="09294917" w14:textId="45BC4A97" w:rsidR="000C1F46" w:rsidRPr="00C25CB4" w:rsidRDefault="000C1F46" w:rsidP="00E15D0E">
            <w:pPr>
              <w:spacing w:line="276" w:lineRule="auto"/>
              <w:jc w:val="center"/>
              <w:rPr>
                <w:rFonts w:ascii="Franklin Gothic Book" w:hAnsi="Franklin Gothic Book" w:cs="Arial"/>
              </w:rPr>
            </w:pPr>
          </w:p>
        </w:tc>
      </w:tr>
    </w:tbl>
    <w:p w14:paraId="09195E3D" w14:textId="2986138F" w:rsidR="00E109C2" w:rsidRPr="00DD11B3" w:rsidRDefault="00C2218E" w:rsidP="00E15D0E">
      <w:pPr>
        <w:jc w:val="both"/>
        <w:rPr>
          <w:b/>
          <w:sz w:val="28"/>
        </w:rPr>
      </w:pPr>
      <w:r w:rsidRPr="00DD11B3">
        <w:rPr>
          <w:b/>
          <w:sz w:val="28"/>
        </w:rPr>
        <w:lastRenderedPageBreak/>
        <w:t>REMON</w:t>
      </w:r>
      <w:r w:rsidR="001639D8">
        <w:rPr>
          <w:b/>
          <w:sz w:val="28"/>
        </w:rPr>
        <w:t>T</w:t>
      </w:r>
      <w:r w:rsidRPr="00DD11B3">
        <w:rPr>
          <w:b/>
          <w:sz w:val="28"/>
        </w:rPr>
        <w:t xml:space="preserve"> KAPITALNY </w:t>
      </w:r>
      <w:r w:rsidRPr="00AA2ADF">
        <w:rPr>
          <w:b/>
          <w:sz w:val="28"/>
          <w:szCs w:val="28"/>
        </w:rPr>
        <w:t>TURBOZESPOŁU</w:t>
      </w:r>
      <w:r w:rsidR="00AA2ADF" w:rsidRPr="00AA2ADF">
        <w:rPr>
          <w:b/>
          <w:sz w:val="28"/>
          <w:szCs w:val="28"/>
        </w:rPr>
        <w:t xml:space="preserve"> </w:t>
      </w:r>
      <w:r w:rsidR="00AA2ADF" w:rsidRPr="00AA2ADF">
        <w:rPr>
          <w:b/>
          <w:bCs/>
          <w:sz w:val="28"/>
          <w:szCs w:val="28"/>
        </w:rPr>
        <w:t>13K205/225-ND41-M2</w:t>
      </w:r>
      <w:r w:rsidR="001639D8">
        <w:rPr>
          <w:b/>
          <w:bCs/>
          <w:sz w:val="28"/>
          <w:szCs w:val="28"/>
        </w:rPr>
        <w:t xml:space="preserve"> (TG-9)</w:t>
      </w:r>
      <w:r w:rsidR="00870E85" w:rsidRPr="00870E85">
        <w:t xml:space="preserve"> </w:t>
      </w:r>
      <w:r w:rsidR="00870E85" w:rsidRPr="00870E85">
        <w:rPr>
          <w:b/>
          <w:bCs/>
          <w:sz w:val="28"/>
          <w:szCs w:val="28"/>
        </w:rPr>
        <w:t>w Enea Elektrownia Połaniec S. A.</w:t>
      </w:r>
    </w:p>
    <w:p w14:paraId="38E6C077" w14:textId="5B1E4045" w:rsidR="00A67180" w:rsidRPr="00A67180" w:rsidRDefault="00C2218E" w:rsidP="00A67180">
      <w:pPr>
        <w:rPr>
          <w:sz w:val="28"/>
        </w:rPr>
      </w:pPr>
      <w:r>
        <w:rPr>
          <w:sz w:val="28"/>
        </w:rPr>
        <w:t xml:space="preserve">Zakres rzeczowy: </w:t>
      </w:r>
    </w:p>
    <w:tbl>
      <w:tblPr>
        <w:tblStyle w:val="Tabela-Siatka"/>
        <w:tblW w:w="10774" w:type="dxa"/>
        <w:tblInd w:w="-714" w:type="dxa"/>
        <w:tblLook w:val="04A0" w:firstRow="1" w:lastRow="0" w:firstColumn="1" w:lastColumn="0" w:noHBand="0" w:noVBand="1"/>
      </w:tblPr>
      <w:tblGrid>
        <w:gridCol w:w="764"/>
        <w:gridCol w:w="5426"/>
        <w:gridCol w:w="4584"/>
      </w:tblGrid>
      <w:tr w:rsidR="00A67180" w:rsidRPr="00F35EF1" w14:paraId="72C6314F" w14:textId="77777777" w:rsidTr="00194338">
        <w:tc>
          <w:tcPr>
            <w:tcW w:w="764" w:type="dxa"/>
          </w:tcPr>
          <w:p w14:paraId="077278D0" w14:textId="77777777" w:rsidR="00A67180" w:rsidRPr="00F35EF1" w:rsidRDefault="00A67180" w:rsidP="00194338">
            <w:pPr>
              <w:rPr>
                <w:rFonts w:ascii="Arial" w:hAnsi="Arial" w:cs="Arial"/>
                <w:b/>
                <w:sz w:val="20"/>
                <w:szCs w:val="20"/>
              </w:rPr>
            </w:pPr>
            <w:r w:rsidRPr="00F35EF1">
              <w:rPr>
                <w:rFonts w:ascii="Arial" w:hAnsi="Arial" w:cs="Arial"/>
                <w:b/>
                <w:sz w:val="20"/>
                <w:szCs w:val="20"/>
              </w:rPr>
              <w:t>Lp.</w:t>
            </w:r>
          </w:p>
        </w:tc>
        <w:tc>
          <w:tcPr>
            <w:tcW w:w="5426" w:type="dxa"/>
          </w:tcPr>
          <w:p w14:paraId="4D918666" w14:textId="77777777" w:rsidR="00A67180" w:rsidRPr="00F35EF1" w:rsidRDefault="00A67180" w:rsidP="00194338">
            <w:pPr>
              <w:rPr>
                <w:rFonts w:ascii="Arial" w:hAnsi="Arial" w:cs="Arial"/>
                <w:b/>
                <w:sz w:val="20"/>
                <w:szCs w:val="20"/>
              </w:rPr>
            </w:pPr>
            <w:r w:rsidRPr="00F35EF1">
              <w:rPr>
                <w:rFonts w:ascii="Arial" w:hAnsi="Arial" w:cs="Arial"/>
                <w:b/>
                <w:sz w:val="20"/>
                <w:szCs w:val="20"/>
              </w:rPr>
              <w:t>Wyszczególnienie</w:t>
            </w:r>
          </w:p>
        </w:tc>
        <w:tc>
          <w:tcPr>
            <w:tcW w:w="4584" w:type="dxa"/>
          </w:tcPr>
          <w:p w14:paraId="62DDD1CB" w14:textId="77777777" w:rsidR="00A67180" w:rsidRPr="00F35EF1" w:rsidRDefault="00A67180" w:rsidP="00194338">
            <w:pPr>
              <w:rPr>
                <w:rFonts w:ascii="Arial" w:hAnsi="Arial" w:cs="Arial"/>
                <w:b/>
                <w:sz w:val="20"/>
                <w:szCs w:val="20"/>
              </w:rPr>
            </w:pPr>
            <w:r w:rsidRPr="00F35EF1">
              <w:rPr>
                <w:rFonts w:ascii="Arial" w:hAnsi="Arial" w:cs="Arial"/>
                <w:b/>
                <w:sz w:val="20"/>
                <w:szCs w:val="20"/>
              </w:rPr>
              <w:t>Uwagi i materiały</w:t>
            </w:r>
          </w:p>
        </w:tc>
      </w:tr>
      <w:tr w:rsidR="00A67180" w:rsidRPr="00F35EF1" w14:paraId="3DD611C7" w14:textId="77777777" w:rsidTr="00194338">
        <w:tc>
          <w:tcPr>
            <w:tcW w:w="764" w:type="dxa"/>
          </w:tcPr>
          <w:p w14:paraId="385E985D" w14:textId="77777777" w:rsidR="00A67180" w:rsidRPr="00F35EF1" w:rsidRDefault="00A67180" w:rsidP="00194338">
            <w:pPr>
              <w:rPr>
                <w:rFonts w:ascii="Arial" w:hAnsi="Arial" w:cs="Arial"/>
                <w:b/>
                <w:sz w:val="20"/>
                <w:szCs w:val="20"/>
              </w:rPr>
            </w:pPr>
            <w:r w:rsidRPr="00F35EF1">
              <w:rPr>
                <w:rFonts w:ascii="Arial" w:hAnsi="Arial" w:cs="Arial"/>
                <w:b/>
                <w:sz w:val="20"/>
                <w:szCs w:val="20"/>
              </w:rPr>
              <w:t>I</w:t>
            </w:r>
          </w:p>
        </w:tc>
        <w:tc>
          <w:tcPr>
            <w:tcW w:w="5426" w:type="dxa"/>
          </w:tcPr>
          <w:p w14:paraId="2007FA95" w14:textId="77777777" w:rsidR="00A67180" w:rsidRPr="00F35EF1" w:rsidRDefault="00A67180" w:rsidP="00194338">
            <w:pPr>
              <w:rPr>
                <w:rFonts w:ascii="Arial" w:hAnsi="Arial" w:cs="Arial"/>
                <w:b/>
                <w:sz w:val="20"/>
                <w:szCs w:val="20"/>
              </w:rPr>
            </w:pPr>
            <w:r w:rsidRPr="00F35EF1">
              <w:rPr>
                <w:rFonts w:ascii="Arial" w:hAnsi="Arial" w:cs="Arial"/>
                <w:b/>
                <w:sz w:val="20"/>
                <w:szCs w:val="20"/>
              </w:rPr>
              <w:t>Remont części WP turbiny:</w:t>
            </w:r>
          </w:p>
        </w:tc>
        <w:tc>
          <w:tcPr>
            <w:tcW w:w="4584" w:type="dxa"/>
          </w:tcPr>
          <w:p w14:paraId="6D24F4F3" w14:textId="77777777" w:rsidR="00A67180" w:rsidRPr="00F35EF1" w:rsidRDefault="00A67180" w:rsidP="00194338">
            <w:pPr>
              <w:rPr>
                <w:rFonts w:ascii="Arial" w:hAnsi="Arial" w:cs="Arial"/>
                <w:sz w:val="20"/>
                <w:szCs w:val="20"/>
              </w:rPr>
            </w:pPr>
          </w:p>
        </w:tc>
      </w:tr>
      <w:tr w:rsidR="00A67180" w:rsidRPr="00F35EF1" w14:paraId="77BAF28D" w14:textId="77777777" w:rsidTr="00194338">
        <w:tc>
          <w:tcPr>
            <w:tcW w:w="764" w:type="dxa"/>
          </w:tcPr>
          <w:p w14:paraId="5874D0B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w:t>
            </w:r>
          </w:p>
        </w:tc>
        <w:tc>
          <w:tcPr>
            <w:tcW w:w="5426" w:type="dxa"/>
          </w:tcPr>
          <w:p w14:paraId="1478CD8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sondy pomiarowej BOTT i opomiarowania</w:t>
            </w:r>
          </w:p>
        </w:tc>
        <w:tc>
          <w:tcPr>
            <w:tcW w:w="4584" w:type="dxa"/>
          </w:tcPr>
          <w:p w14:paraId="7970CED0" w14:textId="77777777" w:rsidR="00A67180" w:rsidRPr="00F35EF1" w:rsidRDefault="00A67180" w:rsidP="00763D46">
            <w:pPr>
              <w:tabs>
                <w:tab w:val="left" w:pos="1305"/>
              </w:tabs>
              <w:jc w:val="both"/>
              <w:rPr>
                <w:rFonts w:ascii="Arial" w:hAnsi="Arial" w:cs="Arial"/>
                <w:sz w:val="20"/>
                <w:szCs w:val="20"/>
              </w:rPr>
            </w:pPr>
            <w:r w:rsidRPr="00F35EF1">
              <w:rPr>
                <w:rFonts w:ascii="Arial" w:hAnsi="Arial" w:cs="Arial"/>
                <w:sz w:val="20"/>
                <w:szCs w:val="20"/>
              </w:rPr>
              <w:t>W przypadku uszkodzenia sondy podczas demontażu – nową sondę zabezpiecza Wykonawca</w:t>
            </w:r>
          </w:p>
        </w:tc>
      </w:tr>
      <w:tr w:rsidR="00A67180" w:rsidRPr="00F35EF1" w14:paraId="44F23DB3" w14:textId="77777777" w:rsidTr="00194338">
        <w:tc>
          <w:tcPr>
            <w:tcW w:w="764" w:type="dxa"/>
          </w:tcPr>
          <w:p w14:paraId="59F80820" w14:textId="77777777" w:rsidR="00A67180" w:rsidRPr="00F35EF1" w:rsidRDefault="00A67180" w:rsidP="00763D46">
            <w:pPr>
              <w:jc w:val="both"/>
              <w:rPr>
                <w:rFonts w:ascii="Arial" w:hAnsi="Arial" w:cs="Arial"/>
                <w:b/>
                <w:sz w:val="20"/>
                <w:szCs w:val="20"/>
              </w:rPr>
            </w:pPr>
          </w:p>
        </w:tc>
        <w:tc>
          <w:tcPr>
            <w:tcW w:w="5426" w:type="dxa"/>
          </w:tcPr>
          <w:p w14:paraId="1B5CAC0A" w14:textId="77777777" w:rsidR="00A67180" w:rsidRPr="00F35EF1" w:rsidRDefault="00A67180" w:rsidP="00763D46">
            <w:pPr>
              <w:jc w:val="both"/>
              <w:rPr>
                <w:rFonts w:ascii="Arial" w:hAnsi="Arial" w:cs="Arial"/>
                <w:b/>
                <w:sz w:val="20"/>
                <w:szCs w:val="20"/>
              </w:rPr>
            </w:pPr>
          </w:p>
        </w:tc>
        <w:tc>
          <w:tcPr>
            <w:tcW w:w="4584" w:type="dxa"/>
          </w:tcPr>
          <w:p w14:paraId="4D40AB23" w14:textId="77777777" w:rsidR="00A67180" w:rsidRPr="00F35EF1" w:rsidRDefault="00A67180" w:rsidP="00763D46">
            <w:pPr>
              <w:jc w:val="both"/>
              <w:rPr>
                <w:rFonts w:ascii="Arial" w:hAnsi="Arial" w:cs="Arial"/>
                <w:b/>
                <w:sz w:val="20"/>
                <w:szCs w:val="20"/>
              </w:rPr>
            </w:pPr>
          </w:p>
        </w:tc>
      </w:tr>
      <w:tr w:rsidR="00A67180" w:rsidRPr="00F35EF1" w14:paraId="06B2C7E4" w14:textId="77777777" w:rsidTr="00194338">
        <w:tc>
          <w:tcPr>
            <w:tcW w:w="764" w:type="dxa"/>
          </w:tcPr>
          <w:p w14:paraId="1C35C9A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426" w:type="dxa"/>
          </w:tcPr>
          <w:p w14:paraId="5685EC6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korpusu zewnętrznego (góra)</w:t>
            </w:r>
          </w:p>
        </w:tc>
        <w:tc>
          <w:tcPr>
            <w:tcW w:w="4584" w:type="dxa"/>
          </w:tcPr>
          <w:p w14:paraId="6ACAF200" w14:textId="77777777" w:rsidR="00A67180" w:rsidRPr="00F35EF1" w:rsidRDefault="00A67180" w:rsidP="00763D46">
            <w:pPr>
              <w:jc w:val="both"/>
              <w:rPr>
                <w:rFonts w:ascii="Arial" w:hAnsi="Arial" w:cs="Arial"/>
                <w:b/>
                <w:sz w:val="20"/>
                <w:szCs w:val="20"/>
              </w:rPr>
            </w:pPr>
          </w:p>
        </w:tc>
      </w:tr>
      <w:tr w:rsidR="00A67180" w:rsidRPr="00F35EF1" w14:paraId="63E0A390" w14:textId="77777777" w:rsidTr="00194338">
        <w:tc>
          <w:tcPr>
            <w:tcW w:w="764" w:type="dxa"/>
          </w:tcPr>
          <w:p w14:paraId="13AB19D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2.1</w:t>
            </w:r>
          </w:p>
        </w:tc>
        <w:tc>
          <w:tcPr>
            <w:tcW w:w="5426" w:type="dxa"/>
          </w:tcPr>
          <w:p w14:paraId="260C41A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(czyszczenie strumieniowe lub szlifowanie) </w:t>
            </w:r>
          </w:p>
          <w:p w14:paraId="3F3F5BA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Badanie na obecność pęknięć i naprawa ewentualnych pęknięć i wad  </w:t>
            </w:r>
          </w:p>
        </w:tc>
        <w:tc>
          <w:tcPr>
            <w:tcW w:w="4584" w:type="dxa"/>
          </w:tcPr>
          <w:p w14:paraId="7CAB705A" w14:textId="77777777" w:rsidR="00A67180" w:rsidRPr="00F35EF1" w:rsidRDefault="00A67180" w:rsidP="00763D46">
            <w:pPr>
              <w:jc w:val="both"/>
              <w:rPr>
                <w:rFonts w:ascii="Arial" w:hAnsi="Arial" w:cs="Arial"/>
                <w:sz w:val="20"/>
                <w:szCs w:val="20"/>
              </w:rPr>
            </w:pPr>
          </w:p>
          <w:p w14:paraId="58021B5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Dotyczy szlifowania do zaniku pęknięć, </w:t>
            </w:r>
          </w:p>
        </w:tc>
      </w:tr>
      <w:tr w:rsidR="00A67180" w:rsidRPr="00F35EF1" w14:paraId="33D41D59" w14:textId="77777777" w:rsidTr="00194338">
        <w:tc>
          <w:tcPr>
            <w:tcW w:w="764" w:type="dxa"/>
          </w:tcPr>
          <w:p w14:paraId="3BEFB0E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2.2</w:t>
            </w:r>
          </w:p>
        </w:tc>
        <w:tc>
          <w:tcPr>
            <w:tcW w:w="5426" w:type="dxa"/>
          </w:tcPr>
          <w:p w14:paraId="7562E68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 badań i badania korpusu dolnego (strona wewnętrzna i zewnętrzna korpusu)</w:t>
            </w:r>
          </w:p>
        </w:tc>
        <w:tc>
          <w:tcPr>
            <w:tcW w:w="4584" w:type="dxa"/>
          </w:tcPr>
          <w:p w14:paraId="6E32F45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24408E37" w14:textId="77777777" w:rsidTr="00194338">
        <w:tc>
          <w:tcPr>
            <w:tcW w:w="764" w:type="dxa"/>
          </w:tcPr>
          <w:p w14:paraId="6B76A94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2.3</w:t>
            </w:r>
          </w:p>
        </w:tc>
        <w:tc>
          <w:tcPr>
            <w:tcW w:w="5426" w:type="dxa"/>
          </w:tcPr>
          <w:p w14:paraId="42493A1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przylegania przylg i powierzchni podziałowej</w:t>
            </w:r>
          </w:p>
        </w:tc>
        <w:tc>
          <w:tcPr>
            <w:tcW w:w="4584" w:type="dxa"/>
          </w:tcPr>
          <w:p w14:paraId="0E45BBC1" w14:textId="77777777" w:rsidR="00A67180" w:rsidRPr="00F35EF1" w:rsidRDefault="00A67180" w:rsidP="00763D46">
            <w:pPr>
              <w:jc w:val="both"/>
              <w:rPr>
                <w:rFonts w:ascii="Arial" w:hAnsi="Arial" w:cs="Arial"/>
                <w:sz w:val="20"/>
                <w:szCs w:val="20"/>
              </w:rPr>
            </w:pPr>
          </w:p>
        </w:tc>
      </w:tr>
      <w:tr w:rsidR="00A67180" w:rsidRPr="00F35EF1" w14:paraId="426E182D" w14:textId="77777777" w:rsidTr="00194338">
        <w:tc>
          <w:tcPr>
            <w:tcW w:w="764" w:type="dxa"/>
          </w:tcPr>
          <w:p w14:paraId="5B9CA92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2.4</w:t>
            </w:r>
          </w:p>
        </w:tc>
        <w:tc>
          <w:tcPr>
            <w:tcW w:w="5426" w:type="dxa"/>
          </w:tcPr>
          <w:p w14:paraId="2412EAF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śrub na nowe – korpus zewnętrzny WP</w:t>
            </w:r>
          </w:p>
        </w:tc>
        <w:tc>
          <w:tcPr>
            <w:tcW w:w="4584" w:type="dxa"/>
          </w:tcPr>
          <w:p w14:paraId="04CD6B8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Śruby dwustronne:</w:t>
            </w:r>
          </w:p>
          <w:p w14:paraId="57A34421" w14:textId="77777777" w:rsidR="00A67180" w:rsidRPr="00F35EF1" w:rsidRDefault="00A67180" w:rsidP="00763D46">
            <w:pPr>
              <w:pStyle w:val="Akapitzlist"/>
              <w:numPr>
                <w:ilvl w:val="0"/>
                <w:numId w:val="4"/>
              </w:numPr>
              <w:jc w:val="both"/>
              <w:rPr>
                <w:rFonts w:ascii="Arial" w:hAnsi="Arial" w:cs="Arial"/>
                <w:sz w:val="20"/>
                <w:szCs w:val="20"/>
              </w:rPr>
            </w:pPr>
            <w:r w:rsidRPr="00F35EF1">
              <w:rPr>
                <w:rFonts w:ascii="Arial" w:hAnsi="Arial" w:cs="Arial"/>
                <w:sz w:val="20"/>
                <w:szCs w:val="20"/>
              </w:rPr>
              <w:t>M100x6, L=640mm, –  32 szt.</w:t>
            </w:r>
          </w:p>
          <w:p w14:paraId="2D798C44" w14:textId="77777777" w:rsidR="00A67180" w:rsidRPr="00F35EF1" w:rsidRDefault="00A67180" w:rsidP="00763D46">
            <w:pPr>
              <w:pStyle w:val="Akapitzlist"/>
              <w:numPr>
                <w:ilvl w:val="0"/>
                <w:numId w:val="4"/>
              </w:numPr>
              <w:jc w:val="both"/>
              <w:rPr>
                <w:rFonts w:ascii="Arial" w:hAnsi="Arial" w:cs="Arial"/>
                <w:sz w:val="20"/>
                <w:szCs w:val="20"/>
              </w:rPr>
            </w:pPr>
            <w:r w:rsidRPr="00F35EF1">
              <w:rPr>
                <w:rFonts w:ascii="Arial" w:hAnsi="Arial" w:cs="Arial"/>
                <w:sz w:val="20"/>
                <w:szCs w:val="20"/>
              </w:rPr>
              <w:t>M80x6, L600mm,  – 22 szt.</w:t>
            </w:r>
          </w:p>
          <w:p w14:paraId="2B06E43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zabezpiecza – Wykonawca</w:t>
            </w:r>
          </w:p>
        </w:tc>
      </w:tr>
      <w:tr w:rsidR="00A67180" w:rsidRPr="00F35EF1" w14:paraId="57FFF5DA" w14:textId="77777777" w:rsidTr="00194338">
        <w:tc>
          <w:tcPr>
            <w:tcW w:w="764" w:type="dxa"/>
          </w:tcPr>
          <w:p w14:paraId="14A25C6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2.5</w:t>
            </w:r>
          </w:p>
        </w:tc>
        <w:tc>
          <w:tcPr>
            <w:tcW w:w="5426" w:type="dxa"/>
          </w:tcPr>
          <w:p w14:paraId="33BF9E0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przylg uszczelniających kołnierzy na dolocie pary do górnych zaworów regulacyjnych WP</w:t>
            </w:r>
          </w:p>
        </w:tc>
        <w:tc>
          <w:tcPr>
            <w:tcW w:w="4584" w:type="dxa"/>
          </w:tcPr>
          <w:p w14:paraId="591E5EB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Kołnierze dolotowe do zaworów WP</w:t>
            </w:r>
          </w:p>
          <w:p w14:paraId="7D255D96" w14:textId="77777777" w:rsidR="00A67180" w:rsidRPr="00F35EF1" w:rsidRDefault="00A67180" w:rsidP="00763D46">
            <w:pPr>
              <w:pStyle w:val="Akapitzlist"/>
              <w:numPr>
                <w:ilvl w:val="0"/>
                <w:numId w:val="9"/>
              </w:numPr>
              <w:jc w:val="both"/>
              <w:rPr>
                <w:rFonts w:ascii="Arial" w:hAnsi="Arial" w:cs="Arial"/>
                <w:sz w:val="20"/>
                <w:szCs w:val="20"/>
              </w:rPr>
            </w:pPr>
            <w:r w:rsidRPr="00F35EF1">
              <w:rPr>
                <w:rFonts w:ascii="Arial" w:hAnsi="Arial" w:cs="Arial"/>
                <w:sz w:val="20"/>
                <w:szCs w:val="20"/>
              </w:rPr>
              <w:t>Uszczelka wielokrawędziowa MWK18 FI 285x201x4mm +2X0,5 C276/FG-APX – 2szt. zabezpiecza Wykonawca</w:t>
            </w:r>
          </w:p>
          <w:p w14:paraId="1D843709"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Wymiana śrub dwustronnych na nowe M64x4 – 24szt. zabezpiecza – Wykonawca</w:t>
            </w:r>
          </w:p>
          <w:p w14:paraId="74400B5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5EEA90BE" w14:textId="77777777" w:rsidTr="00194338">
        <w:tc>
          <w:tcPr>
            <w:tcW w:w="764" w:type="dxa"/>
          </w:tcPr>
          <w:p w14:paraId="11877FBE" w14:textId="77777777" w:rsidR="00A67180" w:rsidRPr="00F35EF1" w:rsidRDefault="00A67180" w:rsidP="00763D46">
            <w:pPr>
              <w:jc w:val="both"/>
              <w:rPr>
                <w:rFonts w:ascii="Arial" w:hAnsi="Arial" w:cs="Arial"/>
                <w:sz w:val="20"/>
                <w:szCs w:val="20"/>
              </w:rPr>
            </w:pPr>
          </w:p>
        </w:tc>
        <w:tc>
          <w:tcPr>
            <w:tcW w:w="5426" w:type="dxa"/>
          </w:tcPr>
          <w:p w14:paraId="163C63CF" w14:textId="77777777" w:rsidR="00A67180" w:rsidRPr="00F35EF1" w:rsidRDefault="00A67180" w:rsidP="00763D46">
            <w:pPr>
              <w:jc w:val="both"/>
              <w:rPr>
                <w:rFonts w:ascii="Arial" w:hAnsi="Arial" w:cs="Arial"/>
                <w:sz w:val="20"/>
                <w:szCs w:val="20"/>
              </w:rPr>
            </w:pPr>
          </w:p>
        </w:tc>
        <w:tc>
          <w:tcPr>
            <w:tcW w:w="4584" w:type="dxa"/>
          </w:tcPr>
          <w:p w14:paraId="25CDB020" w14:textId="77777777" w:rsidR="00A67180" w:rsidRPr="00F35EF1" w:rsidRDefault="00A67180" w:rsidP="00763D46">
            <w:pPr>
              <w:jc w:val="both"/>
              <w:rPr>
                <w:rFonts w:ascii="Arial" w:hAnsi="Arial" w:cs="Arial"/>
                <w:sz w:val="20"/>
                <w:szCs w:val="20"/>
              </w:rPr>
            </w:pPr>
          </w:p>
        </w:tc>
      </w:tr>
      <w:tr w:rsidR="00A67180" w:rsidRPr="00F35EF1" w14:paraId="70C6359A" w14:textId="77777777" w:rsidTr="00194338">
        <w:tc>
          <w:tcPr>
            <w:tcW w:w="764" w:type="dxa"/>
          </w:tcPr>
          <w:p w14:paraId="67BFB00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w:t>
            </w:r>
          </w:p>
        </w:tc>
        <w:tc>
          <w:tcPr>
            <w:tcW w:w="5426" w:type="dxa"/>
          </w:tcPr>
          <w:p w14:paraId="3FD1B332" w14:textId="77777777" w:rsidR="00A67180" w:rsidRPr="00F35EF1" w:rsidRDefault="00A67180" w:rsidP="00763D46">
            <w:pPr>
              <w:jc w:val="both"/>
              <w:rPr>
                <w:rFonts w:ascii="Arial" w:hAnsi="Arial" w:cs="Arial"/>
                <w:sz w:val="20"/>
                <w:szCs w:val="20"/>
              </w:rPr>
            </w:pPr>
            <w:r w:rsidRPr="00F35EF1">
              <w:rPr>
                <w:rFonts w:ascii="Arial" w:hAnsi="Arial" w:cs="Arial"/>
                <w:b/>
                <w:sz w:val="20"/>
                <w:szCs w:val="20"/>
              </w:rPr>
              <w:t>Remont korpusu wewnętrznego i obejm (góra i dół) WP</w:t>
            </w:r>
          </w:p>
        </w:tc>
        <w:tc>
          <w:tcPr>
            <w:tcW w:w="4584" w:type="dxa"/>
          </w:tcPr>
          <w:p w14:paraId="6AD46226" w14:textId="77777777" w:rsidR="00A67180" w:rsidRPr="00F35EF1" w:rsidRDefault="00A67180" w:rsidP="00763D46">
            <w:pPr>
              <w:jc w:val="both"/>
              <w:rPr>
                <w:rFonts w:ascii="Arial" w:hAnsi="Arial" w:cs="Arial"/>
                <w:sz w:val="20"/>
                <w:szCs w:val="20"/>
              </w:rPr>
            </w:pPr>
          </w:p>
        </w:tc>
      </w:tr>
      <w:tr w:rsidR="00A67180" w:rsidRPr="00F35EF1" w14:paraId="5C7AE8C3" w14:textId="77777777" w:rsidTr="00194338">
        <w:tc>
          <w:tcPr>
            <w:tcW w:w="764" w:type="dxa"/>
          </w:tcPr>
          <w:p w14:paraId="7F03411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w:t>
            </w:r>
          </w:p>
        </w:tc>
        <w:tc>
          <w:tcPr>
            <w:tcW w:w="5426" w:type="dxa"/>
          </w:tcPr>
          <w:p w14:paraId="3AE4073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korpusu wewnętrznego i obejm (góra i dół) WP</w:t>
            </w:r>
          </w:p>
        </w:tc>
        <w:tc>
          <w:tcPr>
            <w:tcW w:w="4584" w:type="dxa"/>
          </w:tcPr>
          <w:p w14:paraId="58F57AF5" w14:textId="77777777" w:rsidR="00A67180" w:rsidRPr="00F35EF1" w:rsidRDefault="00A67180" w:rsidP="00763D46">
            <w:pPr>
              <w:jc w:val="both"/>
              <w:rPr>
                <w:rFonts w:ascii="Arial" w:hAnsi="Arial" w:cs="Arial"/>
                <w:sz w:val="20"/>
                <w:szCs w:val="20"/>
              </w:rPr>
            </w:pPr>
          </w:p>
        </w:tc>
      </w:tr>
      <w:tr w:rsidR="00A67180" w:rsidRPr="00F35EF1" w14:paraId="248EDF32" w14:textId="77777777" w:rsidTr="00194338">
        <w:tc>
          <w:tcPr>
            <w:tcW w:w="764" w:type="dxa"/>
          </w:tcPr>
          <w:p w14:paraId="72405FE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3.2</w:t>
            </w:r>
          </w:p>
        </w:tc>
        <w:tc>
          <w:tcPr>
            <w:tcW w:w="5426" w:type="dxa"/>
          </w:tcPr>
          <w:p w14:paraId="2AACCDD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Pomiary geometrii i deformacji </w:t>
            </w:r>
          </w:p>
        </w:tc>
        <w:tc>
          <w:tcPr>
            <w:tcW w:w="4584" w:type="dxa"/>
          </w:tcPr>
          <w:p w14:paraId="426129D6" w14:textId="77777777" w:rsidR="00A67180" w:rsidRPr="00F35EF1" w:rsidRDefault="00A67180" w:rsidP="00763D46">
            <w:pPr>
              <w:jc w:val="both"/>
              <w:rPr>
                <w:rFonts w:ascii="Arial" w:hAnsi="Arial" w:cs="Arial"/>
                <w:sz w:val="20"/>
                <w:szCs w:val="20"/>
              </w:rPr>
            </w:pPr>
          </w:p>
        </w:tc>
      </w:tr>
      <w:tr w:rsidR="00A67180" w:rsidRPr="00F35EF1" w14:paraId="29E5162C" w14:textId="77777777" w:rsidTr="00194338">
        <w:tc>
          <w:tcPr>
            <w:tcW w:w="764" w:type="dxa"/>
          </w:tcPr>
          <w:p w14:paraId="18153C9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3.3</w:t>
            </w:r>
          </w:p>
        </w:tc>
        <w:tc>
          <w:tcPr>
            <w:tcW w:w="5426" w:type="dxa"/>
          </w:tcPr>
          <w:p w14:paraId="01C1FB8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(czyszczenie strumieniowe lub szlifowanie) </w:t>
            </w:r>
          </w:p>
          <w:p w14:paraId="09DBCE0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Badania dostępnych powierzchni korpusu i ołopatkowania na obecność pęknięć i naprawa ewentualnych pęknięć i wad. (Badania nieniszczące: </w:t>
            </w:r>
          </w:p>
          <w:p w14:paraId="507C984C"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56EB88B2"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24E7F134"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 PT - Penetracyjne). </w:t>
            </w:r>
          </w:p>
        </w:tc>
        <w:tc>
          <w:tcPr>
            <w:tcW w:w="4584" w:type="dxa"/>
          </w:tcPr>
          <w:p w14:paraId="711D17E0" w14:textId="77777777" w:rsidR="00A67180" w:rsidRPr="00F35EF1" w:rsidRDefault="00A67180" w:rsidP="00763D46">
            <w:pPr>
              <w:jc w:val="both"/>
              <w:rPr>
                <w:rFonts w:ascii="Arial" w:hAnsi="Arial" w:cs="Arial"/>
                <w:sz w:val="20"/>
                <w:szCs w:val="20"/>
              </w:rPr>
            </w:pPr>
          </w:p>
          <w:p w14:paraId="0429F13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p w14:paraId="5817F37E" w14:textId="77777777" w:rsidR="00A67180" w:rsidRPr="00F35EF1" w:rsidRDefault="00A67180" w:rsidP="00763D46">
            <w:pPr>
              <w:jc w:val="both"/>
              <w:rPr>
                <w:rFonts w:ascii="Arial" w:hAnsi="Arial" w:cs="Arial"/>
                <w:sz w:val="20"/>
                <w:szCs w:val="20"/>
              </w:rPr>
            </w:pPr>
          </w:p>
        </w:tc>
      </w:tr>
      <w:tr w:rsidR="00A67180" w:rsidRPr="00F35EF1" w14:paraId="14742F2F" w14:textId="77777777" w:rsidTr="00194338">
        <w:tc>
          <w:tcPr>
            <w:tcW w:w="764" w:type="dxa"/>
          </w:tcPr>
          <w:p w14:paraId="549050F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3.4</w:t>
            </w:r>
          </w:p>
        </w:tc>
        <w:tc>
          <w:tcPr>
            <w:tcW w:w="5426" w:type="dxa"/>
          </w:tcPr>
          <w:p w14:paraId="3F7E789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Kalibracja ubytków, przejść krawędzi</w:t>
            </w:r>
          </w:p>
        </w:tc>
        <w:tc>
          <w:tcPr>
            <w:tcW w:w="4584" w:type="dxa"/>
          </w:tcPr>
          <w:p w14:paraId="71E5B596" w14:textId="77777777" w:rsidR="00A67180" w:rsidRPr="00F35EF1" w:rsidRDefault="00A67180" w:rsidP="00763D46">
            <w:pPr>
              <w:jc w:val="both"/>
              <w:rPr>
                <w:rFonts w:ascii="Arial" w:hAnsi="Arial" w:cs="Arial"/>
                <w:sz w:val="20"/>
                <w:szCs w:val="20"/>
              </w:rPr>
            </w:pPr>
          </w:p>
        </w:tc>
      </w:tr>
      <w:tr w:rsidR="00A67180" w:rsidRPr="00F35EF1" w14:paraId="446D7556" w14:textId="77777777" w:rsidTr="00194338">
        <w:tc>
          <w:tcPr>
            <w:tcW w:w="764" w:type="dxa"/>
          </w:tcPr>
          <w:p w14:paraId="4842E2E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3.5</w:t>
            </w:r>
          </w:p>
        </w:tc>
        <w:tc>
          <w:tcPr>
            <w:tcW w:w="5426" w:type="dxa"/>
          </w:tcPr>
          <w:p w14:paraId="4908C1E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w:t>
            </w:r>
          </w:p>
          <w:p w14:paraId="70032436"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 xml:space="preserve">Powierzchni podziałowej, </w:t>
            </w:r>
          </w:p>
          <w:p w14:paraId="43912A65"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Wytoczeń wewnętrznych, osiowo i promieniowo,</w:t>
            </w:r>
          </w:p>
          <w:p w14:paraId="33144B6B"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Zabieleń pod nakrętki śrub podziałowych,</w:t>
            </w:r>
          </w:p>
          <w:p w14:paraId="2C9E22D6"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Łap i zawieszeń,</w:t>
            </w:r>
          </w:p>
          <w:p w14:paraId="49AB32D9"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Zaczepów pod pierścienie uszczelniające tłoka,</w:t>
            </w:r>
          </w:p>
          <w:p w14:paraId="47CA9722"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Rowków pod wpusty centrujące i ustalające,</w:t>
            </w:r>
          </w:p>
          <w:p w14:paraId="4214C732"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t>Kalibrowanie otworów gwintowych,</w:t>
            </w:r>
          </w:p>
          <w:p w14:paraId="322AACD2" w14:textId="77777777" w:rsidR="00A67180" w:rsidRPr="00F35EF1" w:rsidRDefault="00A67180" w:rsidP="00763D46">
            <w:pPr>
              <w:pStyle w:val="Akapitzlist"/>
              <w:numPr>
                <w:ilvl w:val="0"/>
                <w:numId w:val="25"/>
              </w:numPr>
              <w:jc w:val="both"/>
              <w:rPr>
                <w:rFonts w:ascii="Arial" w:hAnsi="Arial" w:cs="Arial"/>
                <w:sz w:val="20"/>
                <w:szCs w:val="20"/>
              </w:rPr>
            </w:pPr>
            <w:r w:rsidRPr="00F35EF1">
              <w:rPr>
                <w:rFonts w:ascii="Arial" w:hAnsi="Arial" w:cs="Arial"/>
                <w:sz w:val="20"/>
                <w:szCs w:val="20"/>
              </w:rPr>
              <w:lastRenderedPageBreak/>
              <w:t>Otworków pod kołki.</w:t>
            </w:r>
          </w:p>
        </w:tc>
        <w:tc>
          <w:tcPr>
            <w:tcW w:w="4584" w:type="dxa"/>
          </w:tcPr>
          <w:p w14:paraId="2A34BE18" w14:textId="77777777" w:rsidR="00A67180" w:rsidRPr="00F35EF1" w:rsidRDefault="00A67180" w:rsidP="00763D46">
            <w:pPr>
              <w:jc w:val="both"/>
              <w:rPr>
                <w:rFonts w:ascii="Arial" w:hAnsi="Arial" w:cs="Arial"/>
                <w:sz w:val="20"/>
                <w:szCs w:val="20"/>
              </w:rPr>
            </w:pPr>
          </w:p>
        </w:tc>
      </w:tr>
      <w:tr w:rsidR="00A67180" w:rsidRPr="00F35EF1" w14:paraId="2D911794" w14:textId="77777777" w:rsidTr="00194338">
        <w:tc>
          <w:tcPr>
            <w:tcW w:w="764" w:type="dxa"/>
          </w:tcPr>
          <w:p w14:paraId="363B3D2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3.6</w:t>
            </w:r>
          </w:p>
        </w:tc>
        <w:tc>
          <w:tcPr>
            <w:tcW w:w="5426" w:type="dxa"/>
          </w:tcPr>
          <w:p w14:paraId="19A6FED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ewentualnych uszkodzeń w układzie łopatkowym, stacjonarnym </w:t>
            </w:r>
          </w:p>
        </w:tc>
        <w:tc>
          <w:tcPr>
            <w:tcW w:w="4584" w:type="dxa"/>
          </w:tcPr>
          <w:p w14:paraId="368BD5AD" w14:textId="77777777" w:rsidR="00A67180" w:rsidRPr="00F35EF1" w:rsidRDefault="00A67180" w:rsidP="00763D46">
            <w:pPr>
              <w:jc w:val="both"/>
              <w:rPr>
                <w:rFonts w:ascii="Arial" w:hAnsi="Arial" w:cs="Arial"/>
                <w:sz w:val="20"/>
                <w:szCs w:val="20"/>
              </w:rPr>
            </w:pPr>
          </w:p>
        </w:tc>
      </w:tr>
      <w:tr w:rsidR="00A67180" w:rsidRPr="00F35EF1" w14:paraId="77B8A50C" w14:textId="77777777" w:rsidTr="00194338">
        <w:tc>
          <w:tcPr>
            <w:tcW w:w="764" w:type="dxa"/>
          </w:tcPr>
          <w:p w14:paraId="3242586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3.7</w:t>
            </w:r>
          </w:p>
        </w:tc>
        <w:tc>
          <w:tcPr>
            <w:tcW w:w="5426" w:type="dxa"/>
          </w:tcPr>
          <w:p w14:paraId="3646B79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starych i montaż nowych blaszek uszczelniających (100%)</w:t>
            </w:r>
          </w:p>
        </w:tc>
        <w:tc>
          <w:tcPr>
            <w:tcW w:w="4584" w:type="dxa"/>
          </w:tcPr>
          <w:p w14:paraId="51FD2671" w14:textId="77777777" w:rsidR="00A67180" w:rsidRPr="00F35EF1" w:rsidRDefault="00A67180" w:rsidP="00763D46">
            <w:pPr>
              <w:jc w:val="both"/>
              <w:rPr>
                <w:rFonts w:ascii="Arial" w:hAnsi="Arial" w:cs="Arial"/>
                <w:sz w:val="20"/>
                <w:szCs w:val="20"/>
              </w:rPr>
            </w:pPr>
          </w:p>
        </w:tc>
      </w:tr>
      <w:tr w:rsidR="00A67180" w:rsidRPr="00F35EF1" w14:paraId="2442B0F9" w14:textId="77777777" w:rsidTr="00194338">
        <w:tc>
          <w:tcPr>
            <w:tcW w:w="764" w:type="dxa"/>
          </w:tcPr>
          <w:p w14:paraId="01A0C21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3.8</w:t>
            </w:r>
          </w:p>
        </w:tc>
        <w:tc>
          <w:tcPr>
            <w:tcW w:w="5426" w:type="dxa"/>
          </w:tcPr>
          <w:p w14:paraId="0F41874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Przetoczenie blaszek (wg pomiarów wirnika)</w:t>
            </w:r>
          </w:p>
        </w:tc>
        <w:tc>
          <w:tcPr>
            <w:tcW w:w="4584" w:type="dxa"/>
          </w:tcPr>
          <w:p w14:paraId="5FF0643F" w14:textId="77777777" w:rsidR="00A67180" w:rsidRPr="00F35EF1" w:rsidRDefault="00A67180" w:rsidP="00763D46">
            <w:pPr>
              <w:jc w:val="both"/>
              <w:rPr>
                <w:rFonts w:ascii="Arial" w:hAnsi="Arial" w:cs="Arial"/>
                <w:sz w:val="20"/>
                <w:szCs w:val="20"/>
              </w:rPr>
            </w:pPr>
          </w:p>
        </w:tc>
      </w:tr>
      <w:tr w:rsidR="00A67180" w:rsidRPr="00F35EF1" w14:paraId="3C77BD27" w14:textId="77777777" w:rsidTr="00194338">
        <w:tc>
          <w:tcPr>
            <w:tcW w:w="764" w:type="dxa"/>
          </w:tcPr>
          <w:p w14:paraId="2D8C07C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3.9</w:t>
            </w:r>
          </w:p>
        </w:tc>
        <w:tc>
          <w:tcPr>
            <w:tcW w:w="5426" w:type="dxa"/>
          </w:tcPr>
          <w:p w14:paraId="7013A73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Pomiary geometrii korpusu po remoncie</w:t>
            </w:r>
          </w:p>
        </w:tc>
        <w:tc>
          <w:tcPr>
            <w:tcW w:w="4584" w:type="dxa"/>
          </w:tcPr>
          <w:p w14:paraId="3D03238D" w14:textId="77777777" w:rsidR="00A67180" w:rsidRPr="00F35EF1" w:rsidRDefault="00A67180" w:rsidP="00763D46">
            <w:pPr>
              <w:jc w:val="both"/>
              <w:rPr>
                <w:rFonts w:ascii="Arial" w:hAnsi="Arial" w:cs="Arial"/>
                <w:sz w:val="20"/>
                <w:szCs w:val="20"/>
              </w:rPr>
            </w:pPr>
          </w:p>
        </w:tc>
      </w:tr>
      <w:tr w:rsidR="00A67180" w:rsidRPr="00F35EF1" w14:paraId="45ADA05F" w14:textId="77777777" w:rsidTr="00194338">
        <w:tc>
          <w:tcPr>
            <w:tcW w:w="764" w:type="dxa"/>
          </w:tcPr>
          <w:p w14:paraId="58A04E5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3.10</w:t>
            </w:r>
          </w:p>
        </w:tc>
        <w:tc>
          <w:tcPr>
            <w:tcW w:w="5426" w:type="dxa"/>
          </w:tcPr>
          <w:p w14:paraId="18EA634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pierścieni teleskopowych, czyszczenie, pasowanie, pomiary</w:t>
            </w:r>
          </w:p>
        </w:tc>
        <w:tc>
          <w:tcPr>
            <w:tcW w:w="4584" w:type="dxa"/>
          </w:tcPr>
          <w:p w14:paraId="72EE93E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 przypadku konieczności wymiany pierścienie zabezpiecza – Wykonawca   </w:t>
            </w:r>
          </w:p>
        </w:tc>
      </w:tr>
      <w:tr w:rsidR="00A67180" w:rsidRPr="00F35EF1" w14:paraId="7E2A82C5" w14:textId="77777777" w:rsidTr="00194338">
        <w:tc>
          <w:tcPr>
            <w:tcW w:w="764" w:type="dxa"/>
          </w:tcPr>
          <w:p w14:paraId="30EE3C0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3.11</w:t>
            </w:r>
          </w:p>
        </w:tc>
        <w:tc>
          <w:tcPr>
            <w:tcW w:w="5426" w:type="dxa"/>
          </w:tcPr>
          <w:p w14:paraId="3E82628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Wymiana śrub na nowe – korpus wewnętrzny WP </w:t>
            </w:r>
          </w:p>
        </w:tc>
        <w:tc>
          <w:tcPr>
            <w:tcW w:w="4584" w:type="dxa"/>
          </w:tcPr>
          <w:p w14:paraId="2B0B1B3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Śruby dwustronne: </w:t>
            </w:r>
          </w:p>
          <w:p w14:paraId="64206AC4" w14:textId="77777777" w:rsidR="00A67180" w:rsidRPr="00F35EF1" w:rsidRDefault="00A67180" w:rsidP="00763D46">
            <w:pPr>
              <w:pStyle w:val="Akapitzlist"/>
              <w:numPr>
                <w:ilvl w:val="0"/>
                <w:numId w:val="3"/>
              </w:numPr>
              <w:jc w:val="both"/>
              <w:rPr>
                <w:rFonts w:ascii="Arial" w:hAnsi="Arial" w:cs="Arial"/>
                <w:sz w:val="20"/>
                <w:szCs w:val="20"/>
              </w:rPr>
            </w:pPr>
            <w:r w:rsidRPr="00F35EF1">
              <w:rPr>
                <w:rFonts w:ascii="Arial" w:hAnsi="Arial" w:cs="Arial"/>
                <w:sz w:val="20"/>
                <w:szCs w:val="20"/>
              </w:rPr>
              <w:t>M110x6, L=630mm, 14 szt.</w:t>
            </w:r>
          </w:p>
          <w:p w14:paraId="4AACD438" w14:textId="77777777" w:rsidR="00A67180" w:rsidRPr="00F35EF1" w:rsidRDefault="00A67180" w:rsidP="00763D46">
            <w:pPr>
              <w:pStyle w:val="Akapitzlist"/>
              <w:numPr>
                <w:ilvl w:val="0"/>
                <w:numId w:val="3"/>
              </w:numPr>
              <w:jc w:val="both"/>
              <w:rPr>
                <w:rFonts w:ascii="Arial" w:hAnsi="Arial" w:cs="Arial"/>
                <w:sz w:val="20"/>
                <w:szCs w:val="20"/>
              </w:rPr>
            </w:pPr>
            <w:r w:rsidRPr="00F35EF1">
              <w:rPr>
                <w:rFonts w:ascii="Arial" w:hAnsi="Arial" w:cs="Arial"/>
                <w:sz w:val="20"/>
                <w:szCs w:val="20"/>
              </w:rPr>
              <w:t>M90x6, L=510mm, 6 szt.</w:t>
            </w:r>
          </w:p>
          <w:p w14:paraId="63563B3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zabezpiecza – Wykonawca </w:t>
            </w:r>
          </w:p>
        </w:tc>
      </w:tr>
      <w:tr w:rsidR="00A67180" w:rsidRPr="00F35EF1" w14:paraId="08B990CA" w14:textId="77777777" w:rsidTr="00194338">
        <w:tc>
          <w:tcPr>
            <w:tcW w:w="764" w:type="dxa"/>
          </w:tcPr>
          <w:p w14:paraId="3FE7BEF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3.12</w:t>
            </w:r>
          </w:p>
        </w:tc>
        <w:tc>
          <w:tcPr>
            <w:tcW w:w="5426" w:type="dxa"/>
          </w:tcPr>
          <w:p w14:paraId="38951BA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dokumentacji po remontowej:</w:t>
            </w:r>
          </w:p>
          <w:p w14:paraId="4B5302C0" w14:textId="77777777" w:rsidR="00A67180" w:rsidRPr="00F35EF1" w:rsidRDefault="00A67180" w:rsidP="00763D46">
            <w:pPr>
              <w:pStyle w:val="Akapitzlist"/>
              <w:numPr>
                <w:ilvl w:val="0"/>
                <w:numId w:val="26"/>
              </w:numPr>
              <w:jc w:val="both"/>
              <w:rPr>
                <w:rFonts w:ascii="Arial" w:hAnsi="Arial" w:cs="Arial"/>
                <w:sz w:val="20"/>
                <w:szCs w:val="20"/>
              </w:rPr>
            </w:pPr>
            <w:r w:rsidRPr="00F35EF1">
              <w:rPr>
                <w:rFonts w:ascii="Arial" w:hAnsi="Arial" w:cs="Arial"/>
                <w:sz w:val="20"/>
                <w:szCs w:val="20"/>
              </w:rPr>
              <w:t>Protokół z przeglądu,</w:t>
            </w:r>
          </w:p>
          <w:p w14:paraId="4A9D7038" w14:textId="77777777" w:rsidR="00A67180" w:rsidRPr="00F35EF1" w:rsidRDefault="00A67180" w:rsidP="00763D46">
            <w:pPr>
              <w:pStyle w:val="Akapitzlist"/>
              <w:numPr>
                <w:ilvl w:val="0"/>
                <w:numId w:val="26"/>
              </w:numPr>
              <w:jc w:val="both"/>
              <w:rPr>
                <w:rFonts w:ascii="Arial" w:hAnsi="Arial" w:cs="Arial"/>
                <w:sz w:val="20"/>
                <w:szCs w:val="20"/>
              </w:rPr>
            </w:pPr>
            <w:r w:rsidRPr="00F35EF1">
              <w:rPr>
                <w:rFonts w:ascii="Arial" w:hAnsi="Arial" w:cs="Arial"/>
                <w:sz w:val="20"/>
                <w:szCs w:val="20"/>
              </w:rPr>
              <w:t>Metryki pomiarowe,</w:t>
            </w:r>
          </w:p>
          <w:p w14:paraId="14E6E079" w14:textId="77777777" w:rsidR="00A67180" w:rsidRPr="00F35EF1" w:rsidRDefault="00A67180" w:rsidP="00763D46">
            <w:pPr>
              <w:pStyle w:val="Akapitzlist"/>
              <w:numPr>
                <w:ilvl w:val="0"/>
                <w:numId w:val="26"/>
              </w:numPr>
              <w:jc w:val="both"/>
              <w:rPr>
                <w:rFonts w:ascii="Arial" w:hAnsi="Arial" w:cs="Arial"/>
                <w:sz w:val="20"/>
                <w:szCs w:val="20"/>
              </w:rPr>
            </w:pPr>
            <w:r w:rsidRPr="00F35EF1">
              <w:rPr>
                <w:rFonts w:ascii="Arial" w:hAnsi="Arial" w:cs="Arial"/>
                <w:sz w:val="20"/>
                <w:szCs w:val="20"/>
              </w:rPr>
              <w:t>Komplety świadectw, ekspertyz, wyniki badań</w:t>
            </w:r>
          </w:p>
        </w:tc>
        <w:tc>
          <w:tcPr>
            <w:tcW w:w="4584" w:type="dxa"/>
          </w:tcPr>
          <w:p w14:paraId="783E4A69" w14:textId="77777777" w:rsidR="00A67180" w:rsidRPr="00F35EF1" w:rsidRDefault="00A67180" w:rsidP="00763D46">
            <w:pPr>
              <w:jc w:val="both"/>
              <w:rPr>
                <w:rFonts w:ascii="Arial" w:hAnsi="Arial" w:cs="Arial"/>
                <w:sz w:val="20"/>
                <w:szCs w:val="20"/>
              </w:rPr>
            </w:pPr>
          </w:p>
        </w:tc>
      </w:tr>
      <w:tr w:rsidR="00A67180" w:rsidRPr="00F35EF1" w14:paraId="1514BEFA" w14:textId="77777777" w:rsidTr="00194338">
        <w:tc>
          <w:tcPr>
            <w:tcW w:w="764" w:type="dxa"/>
          </w:tcPr>
          <w:p w14:paraId="51F4459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4</w:t>
            </w:r>
          </w:p>
        </w:tc>
        <w:tc>
          <w:tcPr>
            <w:tcW w:w="5426" w:type="dxa"/>
          </w:tcPr>
          <w:p w14:paraId="231D774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wirnika WP </w:t>
            </w:r>
          </w:p>
        </w:tc>
        <w:tc>
          <w:tcPr>
            <w:tcW w:w="4584" w:type="dxa"/>
          </w:tcPr>
          <w:p w14:paraId="3C75FA6B" w14:textId="77777777" w:rsidR="00A67180" w:rsidRPr="00F35EF1" w:rsidRDefault="00A67180" w:rsidP="00763D46">
            <w:pPr>
              <w:jc w:val="both"/>
              <w:rPr>
                <w:rFonts w:ascii="Arial" w:hAnsi="Arial" w:cs="Arial"/>
                <w:b/>
                <w:sz w:val="20"/>
                <w:szCs w:val="20"/>
              </w:rPr>
            </w:pPr>
          </w:p>
        </w:tc>
      </w:tr>
      <w:tr w:rsidR="00A67180" w:rsidRPr="00F35EF1" w14:paraId="38C452D6" w14:textId="77777777" w:rsidTr="00194338">
        <w:tc>
          <w:tcPr>
            <w:tcW w:w="764" w:type="dxa"/>
          </w:tcPr>
          <w:p w14:paraId="57EF4A1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w:t>
            </w:r>
          </w:p>
        </w:tc>
        <w:tc>
          <w:tcPr>
            <w:tcW w:w="5426" w:type="dxa"/>
          </w:tcPr>
          <w:p w14:paraId="11F978C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i montaż wirnika WP</w:t>
            </w:r>
          </w:p>
        </w:tc>
        <w:tc>
          <w:tcPr>
            <w:tcW w:w="4584" w:type="dxa"/>
          </w:tcPr>
          <w:p w14:paraId="2A9BDEEF" w14:textId="77777777" w:rsidR="00A67180" w:rsidRPr="00F35EF1" w:rsidRDefault="00A67180" w:rsidP="00763D46">
            <w:pPr>
              <w:jc w:val="both"/>
              <w:rPr>
                <w:rFonts w:ascii="Arial" w:hAnsi="Arial" w:cs="Arial"/>
                <w:sz w:val="20"/>
                <w:szCs w:val="20"/>
              </w:rPr>
            </w:pPr>
          </w:p>
        </w:tc>
      </w:tr>
      <w:tr w:rsidR="00A67180" w:rsidRPr="00F35EF1" w14:paraId="0F86F531" w14:textId="77777777" w:rsidTr="00194338">
        <w:tc>
          <w:tcPr>
            <w:tcW w:w="764" w:type="dxa"/>
          </w:tcPr>
          <w:p w14:paraId="5EAAB7A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4.2</w:t>
            </w:r>
          </w:p>
        </w:tc>
        <w:tc>
          <w:tcPr>
            <w:tcW w:w="5426" w:type="dxa"/>
          </w:tcPr>
          <w:p w14:paraId="5655632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strumieniowe, badania łopatek, czopów </w:t>
            </w:r>
          </w:p>
        </w:tc>
        <w:tc>
          <w:tcPr>
            <w:tcW w:w="4584" w:type="dxa"/>
          </w:tcPr>
          <w:p w14:paraId="24CAB4CD" w14:textId="77777777" w:rsidR="00A67180" w:rsidRPr="00F35EF1" w:rsidRDefault="00A67180" w:rsidP="00763D46">
            <w:pPr>
              <w:jc w:val="both"/>
              <w:rPr>
                <w:rFonts w:ascii="Arial" w:hAnsi="Arial" w:cs="Arial"/>
                <w:sz w:val="20"/>
                <w:szCs w:val="20"/>
              </w:rPr>
            </w:pPr>
          </w:p>
        </w:tc>
      </w:tr>
      <w:tr w:rsidR="00A67180" w:rsidRPr="00F35EF1" w14:paraId="2930F77A" w14:textId="77777777" w:rsidTr="00194338">
        <w:tc>
          <w:tcPr>
            <w:tcW w:w="764" w:type="dxa"/>
          </w:tcPr>
          <w:p w14:paraId="47790EA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4.3</w:t>
            </w:r>
          </w:p>
        </w:tc>
        <w:tc>
          <w:tcPr>
            <w:tcW w:w="5426" w:type="dxa"/>
          </w:tcPr>
          <w:p w14:paraId="0A34CD5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 WP</w:t>
            </w:r>
          </w:p>
        </w:tc>
        <w:tc>
          <w:tcPr>
            <w:tcW w:w="4584" w:type="dxa"/>
          </w:tcPr>
          <w:p w14:paraId="26B5D81F" w14:textId="77777777" w:rsidR="00A67180" w:rsidRPr="00F35EF1" w:rsidRDefault="00A67180" w:rsidP="00763D46">
            <w:pPr>
              <w:jc w:val="both"/>
              <w:rPr>
                <w:rFonts w:ascii="Arial" w:hAnsi="Arial" w:cs="Arial"/>
                <w:sz w:val="20"/>
                <w:szCs w:val="20"/>
              </w:rPr>
            </w:pPr>
          </w:p>
        </w:tc>
      </w:tr>
      <w:tr w:rsidR="00A67180" w:rsidRPr="00F35EF1" w14:paraId="761DB5C4" w14:textId="77777777" w:rsidTr="00194338">
        <w:tc>
          <w:tcPr>
            <w:tcW w:w="764" w:type="dxa"/>
          </w:tcPr>
          <w:p w14:paraId="5692D17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4.4</w:t>
            </w:r>
          </w:p>
        </w:tc>
        <w:tc>
          <w:tcPr>
            <w:tcW w:w="5426" w:type="dxa"/>
          </w:tcPr>
          <w:p w14:paraId="597AD3B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Remont uszczelnień międzystopniowych i dławicowych </w:t>
            </w:r>
          </w:p>
        </w:tc>
        <w:tc>
          <w:tcPr>
            <w:tcW w:w="4584" w:type="dxa"/>
          </w:tcPr>
          <w:p w14:paraId="5819F01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100% blaszek uszczelniających, blaszki zabezpiecza –Wykonawca</w:t>
            </w:r>
          </w:p>
        </w:tc>
      </w:tr>
      <w:tr w:rsidR="00A67180" w:rsidRPr="00F35EF1" w14:paraId="45EAA0FE" w14:textId="77777777" w:rsidTr="00194338">
        <w:tc>
          <w:tcPr>
            <w:tcW w:w="764" w:type="dxa"/>
          </w:tcPr>
          <w:p w14:paraId="6CD31E9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br w:type="page"/>
              <w:t>4.5</w:t>
            </w:r>
          </w:p>
        </w:tc>
        <w:tc>
          <w:tcPr>
            <w:tcW w:w="5426" w:type="dxa"/>
          </w:tcPr>
          <w:p w14:paraId="7A4A0AA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Obróbka: </w:t>
            </w:r>
          </w:p>
          <w:p w14:paraId="0586B91B" w14:textId="77777777" w:rsidR="00A67180" w:rsidRPr="00F35EF1" w:rsidRDefault="00A67180" w:rsidP="00763D46">
            <w:pPr>
              <w:pStyle w:val="Akapitzlist"/>
              <w:numPr>
                <w:ilvl w:val="0"/>
                <w:numId w:val="2"/>
              </w:numPr>
              <w:jc w:val="both"/>
              <w:rPr>
                <w:rFonts w:ascii="Arial" w:hAnsi="Arial" w:cs="Arial"/>
                <w:sz w:val="20"/>
                <w:szCs w:val="20"/>
              </w:rPr>
            </w:pPr>
            <w:r w:rsidRPr="00F35EF1">
              <w:rPr>
                <w:rFonts w:ascii="Arial" w:hAnsi="Arial" w:cs="Arial"/>
                <w:sz w:val="20"/>
                <w:szCs w:val="20"/>
              </w:rPr>
              <w:t>Wytoczenie 100% blaszek uszczelniających</w:t>
            </w:r>
          </w:p>
          <w:p w14:paraId="1C77E29B" w14:textId="77777777" w:rsidR="00A67180" w:rsidRPr="00F35EF1" w:rsidRDefault="00A67180" w:rsidP="00763D46">
            <w:pPr>
              <w:pStyle w:val="Akapitzlist"/>
              <w:numPr>
                <w:ilvl w:val="0"/>
                <w:numId w:val="2"/>
              </w:numPr>
              <w:jc w:val="both"/>
              <w:rPr>
                <w:rFonts w:ascii="Arial" w:hAnsi="Arial" w:cs="Arial"/>
                <w:strike/>
                <w:sz w:val="20"/>
                <w:szCs w:val="20"/>
              </w:rPr>
            </w:pPr>
            <w:r w:rsidRPr="00F35EF1">
              <w:rPr>
                <w:rFonts w:ascii="Arial" w:hAnsi="Arial" w:cs="Arial"/>
                <w:sz w:val="20"/>
                <w:szCs w:val="20"/>
              </w:rPr>
              <w:t xml:space="preserve">Legalizacja rowków pod blaszki uszczelniające, montaż, tamowanie i obróbka nowych blaszek uszczelniających (międzystopniowych i dławicowych) na wymiar z uwzględnieniem luzów promieniowych (zgodnie dokumentacją konstrukcyjną), </w:t>
            </w:r>
          </w:p>
        </w:tc>
        <w:tc>
          <w:tcPr>
            <w:tcW w:w="4584" w:type="dxa"/>
          </w:tcPr>
          <w:p w14:paraId="3E3D04B6" w14:textId="77777777" w:rsidR="00A67180" w:rsidRPr="00F35EF1" w:rsidRDefault="00A67180" w:rsidP="00763D46">
            <w:pPr>
              <w:jc w:val="both"/>
              <w:rPr>
                <w:rFonts w:ascii="Arial" w:hAnsi="Arial" w:cs="Arial"/>
                <w:sz w:val="20"/>
                <w:szCs w:val="20"/>
              </w:rPr>
            </w:pPr>
          </w:p>
        </w:tc>
      </w:tr>
      <w:tr w:rsidR="00A67180" w:rsidRPr="00F35EF1" w14:paraId="08D10EED" w14:textId="77777777" w:rsidTr="00194338">
        <w:tc>
          <w:tcPr>
            <w:tcW w:w="764" w:type="dxa"/>
          </w:tcPr>
          <w:p w14:paraId="552F192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4.6</w:t>
            </w:r>
          </w:p>
        </w:tc>
        <w:tc>
          <w:tcPr>
            <w:tcW w:w="5426" w:type="dxa"/>
          </w:tcPr>
          <w:p w14:paraId="0AE5923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czopów, uszczelnień parowych i olejowych, wykonanie ścieżki pomiarowej.</w:t>
            </w:r>
          </w:p>
        </w:tc>
        <w:tc>
          <w:tcPr>
            <w:tcW w:w="4584" w:type="dxa"/>
          </w:tcPr>
          <w:p w14:paraId="24270AAB" w14:textId="77777777" w:rsidR="00A67180" w:rsidRPr="00F35EF1" w:rsidRDefault="00A67180" w:rsidP="00763D46">
            <w:pPr>
              <w:jc w:val="both"/>
              <w:rPr>
                <w:rFonts w:ascii="Arial" w:hAnsi="Arial" w:cs="Arial"/>
                <w:sz w:val="20"/>
                <w:szCs w:val="20"/>
              </w:rPr>
            </w:pPr>
          </w:p>
        </w:tc>
      </w:tr>
      <w:tr w:rsidR="00A67180" w:rsidRPr="00F35EF1" w14:paraId="7710D9F6" w14:textId="77777777" w:rsidTr="00194338">
        <w:tc>
          <w:tcPr>
            <w:tcW w:w="764" w:type="dxa"/>
          </w:tcPr>
          <w:p w14:paraId="5736548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4.7</w:t>
            </w:r>
          </w:p>
        </w:tc>
        <w:tc>
          <w:tcPr>
            <w:tcW w:w="5426" w:type="dxa"/>
          </w:tcPr>
          <w:p w14:paraId="5A56260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Badania 100% dostępnych powierzchni wirnika i ołopatkowania wirnika na obecność pęknięć i wad. Badania nieniszczące: </w:t>
            </w:r>
          </w:p>
          <w:p w14:paraId="35FE7420"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7DB9BA53"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592E0606"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 PT - Penetracyjne</w:t>
            </w:r>
          </w:p>
        </w:tc>
        <w:tc>
          <w:tcPr>
            <w:tcW w:w="4584" w:type="dxa"/>
          </w:tcPr>
          <w:p w14:paraId="55AA0864" w14:textId="77777777" w:rsidR="00A67180" w:rsidRPr="00F35EF1" w:rsidRDefault="00A67180" w:rsidP="00763D46">
            <w:pPr>
              <w:jc w:val="both"/>
              <w:rPr>
                <w:rFonts w:ascii="Arial" w:hAnsi="Arial" w:cs="Arial"/>
                <w:sz w:val="20"/>
                <w:szCs w:val="20"/>
              </w:rPr>
            </w:pPr>
          </w:p>
        </w:tc>
      </w:tr>
      <w:tr w:rsidR="00A67180" w:rsidRPr="00F35EF1" w14:paraId="7DC16497" w14:textId="77777777" w:rsidTr="00194338">
        <w:tc>
          <w:tcPr>
            <w:tcW w:w="764" w:type="dxa"/>
          </w:tcPr>
          <w:p w14:paraId="5C86B95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4.8</w:t>
            </w:r>
          </w:p>
        </w:tc>
        <w:tc>
          <w:tcPr>
            <w:tcW w:w="5426" w:type="dxa"/>
          </w:tcPr>
          <w:p w14:paraId="3780112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 po remoncie</w:t>
            </w:r>
          </w:p>
        </w:tc>
        <w:tc>
          <w:tcPr>
            <w:tcW w:w="4584" w:type="dxa"/>
          </w:tcPr>
          <w:p w14:paraId="471EA589" w14:textId="77777777" w:rsidR="00A67180" w:rsidRPr="00F35EF1" w:rsidRDefault="00A67180" w:rsidP="00763D46">
            <w:pPr>
              <w:jc w:val="both"/>
              <w:rPr>
                <w:rFonts w:ascii="Arial" w:hAnsi="Arial" w:cs="Arial"/>
                <w:sz w:val="20"/>
                <w:szCs w:val="20"/>
              </w:rPr>
            </w:pPr>
          </w:p>
        </w:tc>
      </w:tr>
      <w:tr w:rsidR="00A67180" w:rsidRPr="00F35EF1" w14:paraId="683F2044" w14:textId="77777777" w:rsidTr="00194338">
        <w:tc>
          <w:tcPr>
            <w:tcW w:w="764" w:type="dxa"/>
          </w:tcPr>
          <w:p w14:paraId="7F3CDD4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4.9</w:t>
            </w:r>
          </w:p>
        </w:tc>
        <w:tc>
          <w:tcPr>
            <w:tcW w:w="5426" w:type="dxa"/>
          </w:tcPr>
          <w:p w14:paraId="5D02DB4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Wyważanie wysokoobrotowe wirnika na obrotach znamionowych 3000 obr/min.</w:t>
            </w:r>
          </w:p>
        </w:tc>
        <w:tc>
          <w:tcPr>
            <w:tcW w:w="4584" w:type="dxa"/>
          </w:tcPr>
          <w:p w14:paraId="51A2A920" w14:textId="77777777" w:rsidR="00A67180" w:rsidRPr="00F35EF1" w:rsidRDefault="00A67180" w:rsidP="00763D46">
            <w:pPr>
              <w:jc w:val="both"/>
              <w:rPr>
                <w:rFonts w:ascii="Arial" w:hAnsi="Arial" w:cs="Arial"/>
                <w:sz w:val="20"/>
                <w:szCs w:val="20"/>
              </w:rPr>
            </w:pPr>
          </w:p>
        </w:tc>
      </w:tr>
      <w:tr w:rsidR="00A67180" w:rsidRPr="00F35EF1" w14:paraId="78A852CA" w14:textId="77777777" w:rsidTr="00194338">
        <w:tc>
          <w:tcPr>
            <w:tcW w:w="764" w:type="dxa"/>
          </w:tcPr>
          <w:p w14:paraId="58C5C34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4.10</w:t>
            </w:r>
          </w:p>
        </w:tc>
        <w:tc>
          <w:tcPr>
            <w:tcW w:w="5426" w:type="dxa"/>
          </w:tcPr>
          <w:p w14:paraId="35E0FD7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Remont zdemontowanego regulatora bezpieczeństwa wirnika WP:</w:t>
            </w:r>
          </w:p>
          <w:p w14:paraId="136992EF" w14:textId="77777777" w:rsidR="00A67180" w:rsidRPr="00F35EF1" w:rsidRDefault="00A67180" w:rsidP="00763D46">
            <w:pPr>
              <w:pStyle w:val="Akapitzlist"/>
              <w:numPr>
                <w:ilvl w:val="0"/>
                <w:numId w:val="27"/>
              </w:numPr>
              <w:jc w:val="both"/>
              <w:rPr>
                <w:rFonts w:ascii="Arial" w:hAnsi="Arial" w:cs="Arial"/>
                <w:sz w:val="20"/>
                <w:szCs w:val="20"/>
              </w:rPr>
            </w:pPr>
            <w:r w:rsidRPr="00F35EF1">
              <w:rPr>
                <w:rFonts w:ascii="Arial" w:hAnsi="Arial" w:cs="Arial"/>
                <w:sz w:val="20"/>
                <w:szCs w:val="20"/>
              </w:rPr>
              <w:t xml:space="preserve">Demontaż i przegląd techniczny regulatora bezpieczeństwa, </w:t>
            </w:r>
          </w:p>
          <w:p w14:paraId="54368B3A" w14:textId="77777777" w:rsidR="00A67180" w:rsidRPr="00F35EF1" w:rsidRDefault="00A67180" w:rsidP="00763D46">
            <w:pPr>
              <w:pStyle w:val="Akapitzlist"/>
              <w:numPr>
                <w:ilvl w:val="0"/>
                <w:numId w:val="27"/>
              </w:numPr>
              <w:jc w:val="both"/>
              <w:rPr>
                <w:rFonts w:ascii="Arial" w:hAnsi="Arial" w:cs="Arial"/>
                <w:sz w:val="20"/>
                <w:szCs w:val="20"/>
              </w:rPr>
            </w:pPr>
            <w:r w:rsidRPr="00F35EF1">
              <w:rPr>
                <w:rFonts w:ascii="Arial" w:hAnsi="Arial" w:cs="Arial"/>
                <w:sz w:val="20"/>
                <w:szCs w:val="20"/>
              </w:rPr>
              <w:t>Wytypowanie części niezbędnych do wymiany i ustalenie dalszego zakresu prac,</w:t>
            </w:r>
          </w:p>
          <w:p w14:paraId="4B8816F2" w14:textId="77777777" w:rsidR="00A67180" w:rsidRPr="00F35EF1" w:rsidRDefault="00A67180" w:rsidP="00763D46">
            <w:pPr>
              <w:pStyle w:val="Akapitzlist"/>
              <w:numPr>
                <w:ilvl w:val="0"/>
                <w:numId w:val="27"/>
              </w:numPr>
              <w:jc w:val="both"/>
              <w:rPr>
                <w:rFonts w:ascii="Arial" w:hAnsi="Arial" w:cs="Arial"/>
                <w:sz w:val="20"/>
                <w:szCs w:val="20"/>
              </w:rPr>
            </w:pPr>
            <w:r w:rsidRPr="00F35EF1">
              <w:rPr>
                <w:rFonts w:ascii="Arial" w:hAnsi="Arial" w:cs="Arial"/>
                <w:sz w:val="20"/>
                <w:szCs w:val="20"/>
              </w:rPr>
              <w:t>Montaż i wykonanie prób.</w:t>
            </w:r>
          </w:p>
        </w:tc>
        <w:tc>
          <w:tcPr>
            <w:tcW w:w="4584" w:type="dxa"/>
          </w:tcPr>
          <w:p w14:paraId="3EE52AD0" w14:textId="77777777" w:rsidR="00A67180" w:rsidRPr="00F35EF1" w:rsidRDefault="00A67180" w:rsidP="00763D46">
            <w:pPr>
              <w:jc w:val="both"/>
              <w:rPr>
                <w:rFonts w:ascii="Arial" w:hAnsi="Arial" w:cs="Arial"/>
                <w:sz w:val="20"/>
                <w:szCs w:val="20"/>
              </w:rPr>
            </w:pPr>
          </w:p>
        </w:tc>
      </w:tr>
      <w:tr w:rsidR="00A67180" w:rsidRPr="00F35EF1" w14:paraId="6F5D2C6F" w14:textId="77777777" w:rsidTr="00194338">
        <w:tc>
          <w:tcPr>
            <w:tcW w:w="764" w:type="dxa"/>
          </w:tcPr>
          <w:p w14:paraId="6C7CF86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4.11</w:t>
            </w:r>
          </w:p>
        </w:tc>
        <w:tc>
          <w:tcPr>
            <w:tcW w:w="5426" w:type="dxa"/>
          </w:tcPr>
          <w:p w14:paraId="1153874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dokumentacji poremontowej:</w:t>
            </w:r>
          </w:p>
          <w:p w14:paraId="4C797740"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Protokół z przeglądu,</w:t>
            </w:r>
          </w:p>
          <w:p w14:paraId="6AE09E86"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w:t>
            </w:r>
          </w:p>
          <w:p w14:paraId="462E776F"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Komplet świadectw badań wirnika,</w:t>
            </w:r>
          </w:p>
          <w:p w14:paraId="7FA8C7CB"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 poremontowa,</w:t>
            </w:r>
          </w:p>
          <w:p w14:paraId="0905BB39"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Świadectwo wyważania wirnika.</w:t>
            </w:r>
          </w:p>
        </w:tc>
        <w:tc>
          <w:tcPr>
            <w:tcW w:w="4584" w:type="dxa"/>
          </w:tcPr>
          <w:p w14:paraId="3BEC3294" w14:textId="77777777" w:rsidR="00A67180" w:rsidRPr="00F35EF1" w:rsidRDefault="00A67180" w:rsidP="00763D46">
            <w:pPr>
              <w:jc w:val="both"/>
              <w:rPr>
                <w:rFonts w:ascii="Arial" w:hAnsi="Arial" w:cs="Arial"/>
                <w:sz w:val="20"/>
                <w:szCs w:val="20"/>
              </w:rPr>
            </w:pPr>
          </w:p>
        </w:tc>
      </w:tr>
      <w:tr w:rsidR="00A67180" w:rsidRPr="00F35EF1" w14:paraId="382B88AC" w14:textId="77777777" w:rsidTr="00194338">
        <w:tc>
          <w:tcPr>
            <w:tcW w:w="764" w:type="dxa"/>
          </w:tcPr>
          <w:p w14:paraId="647E81E7" w14:textId="77777777" w:rsidR="00A67180" w:rsidRPr="00F35EF1" w:rsidRDefault="00A67180" w:rsidP="00763D46">
            <w:pPr>
              <w:jc w:val="both"/>
              <w:rPr>
                <w:rFonts w:ascii="Arial" w:hAnsi="Arial" w:cs="Arial"/>
                <w:sz w:val="20"/>
                <w:szCs w:val="20"/>
              </w:rPr>
            </w:pPr>
          </w:p>
        </w:tc>
        <w:tc>
          <w:tcPr>
            <w:tcW w:w="5426" w:type="dxa"/>
          </w:tcPr>
          <w:p w14:paraId="644A6431" w14:textId="77777777" w:rsidR="00A67180" w:rsidRPr="00F35EF1" w:rsidRDefault="00A67180" w:rsidP="00763D46">
            <w:pPr>
              <w:jc w:val="both"/>
              <w:rPr>
                <w:rFonts w:ascii="Arial" w:hAnsi="Arial" w:cs="Arial"/>
                <w:sz w:val="20"/>
                <w:szCs w:val="20"/>
              </w:rPr>
            </w:pPr>
          </w:p>
        </w:tc>
        <w:tc>
          <w:tcPr>
            <w:tcW w:w="4584" w:type="dxa"/>
          </w:tcPr>
          <w:p w14:paraId="14F28D83" w14:textId="77777777" w:rsidR="00A67180" w:rsidRPr="00F35EF1" w:rsidRDefault="00A67180" w:rsidP="00763D46">
            <w:pPr>
              <w:jc w:val="both"/>
              <w:rPr>
                <w:rFonts w:ascii="Arial" w:hAnsi="Arial" w:cs="Arial"/>
                <w:sz w:val="20"/>
                <w:szCs w:val="20"/>
              </w:rPr>
            </w:pPr>
          </w:p>
        </w:tc>
      </w:tr>
      <w:tr w:rsidR="00A67180" w:rsidRPr="00F35EF1" w14:paraId="07726EE2" w14:textId="77777777" w:rsidTr="00194338">
        <w:tc>
          <w:tcPr>
            <w:tcW w:w="764" w:type="dxa"/>
          </w:tcPr>
          <w:p w14:paraId="7926FD2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lastRenderedPageBreak/>
              <w:t>5</w:t>
            </w:r>
          </w:p>
        </w:tc>
        <w:tc>
          <w:tcPr>
            <w:tcW w:w="5426" w:type="dxa"/>
          </w:tcPr>
          <w:p w14:paraId="67CADD17"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obejm tarcz kierowniczych </w:t>
            </w:r>
          </w:p>
        </w:tc>
        <w:tc>
          <w:tcPr>
            <w:tcW w:w="4584" w:type="dxa"/>
          </w:tcPr>
          <w:p w14:paraId="6C90BB68" w14:textId="77777777" w:rsidR="00A67180" w:rsidRPr="00F35EF1" w:rsidRDefault="00A67180" w:rsidP="00763D46">
            <w:pPr>
              <w:jc w:val="both"/>
              <w:rPr>
                <w:rFonts w:ascii="Arial" w:hAnsi="Arial" w:cs="Arial"/>
                <w:b/>
                <w:sz w:val="20"/>
                <w:szCs w:val="20"/>
              </w:rPr>
            </w:pPr>
          </w:p>
        </w:tc>
      </w:tr>
      <w:tr w:rsidR="00A67180" w:rsidRPr="00F35EF1" w14:paraId="627C1694" w14:textId="77777777" w:rsidTr="00194338">
        <w:tc>
          <w:tcPr>
            <w:tcW w:w="764" w:type="dxa"/>
          </w:tcPr>
          <w:p w14:paraId="4C148F5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5.1</w:t>
            </w:r>
          </w:p>
        </w:tc>
        <w:tc>
          <w:tcPr>
            <w:tcW w:w="5426" w:type="dxa"/>
          </w:tcPr>
          <w:p w14:paraId="4BCCFCF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strumieniowe, badania łopatek i pozostałych powierzchni obejm i tarcz kierowniczych</w:t>
            </w:r>
          </w:p>
        </w:tc>
        <w:tc>
          <w:tcPr>
            <w:tcW w:w="4584" w:type="dxa"/>
          </w:tcPr>
          <w:p w14:paraId="121248B6" w14:textId="77777777" w:rsidR="00A67180" w:rsidRPr="00F35EF1" w:rsidRDefault="00A67180" w:rsidP="00763D46">
            <w:pPr>
              <w:jc w:val="both"/>
              <w:rPr>
                <w:rFonts w:ascii="Arial" w:hAnsi="Arial" w:cs="Arial"/>
                <w:sz w:val="20"/>
                <w:szCs w:val="20"/>
              </w:rPr>
            </w:pPr>
          </w:p>
        </w:tc>
      </w:tr>
      <w:tr w:rsidR="00A67180" w:rsidRPr="00F35EF1" w14:paraId="69D4388C" w14:textId="77777777" w:rsidTr="00194338">
        <w:tc>
          <w:tcPr>
            <w:tcW w:w="764" w:type="dxa"/>
          </w:tcPr>
          <w:p w14:paraId="4D7B08E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5.2</w:t>
            </w:r>
          </w:p>
        </w:tc>
        <w:tc>
          <w:tcPr>
            <w:tcW w:w="5426" w:type="dxa"/>
          </w:tcPr>
          <w:p w14:paraId="0411574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blaszek uszczelniających i obróbka na wymiar zgodnie z dokumentacja konstrukcyjną</w:t>
            </w:r>
          </w:p>
        </w:tc>
        <w:tc>
          <w:tcPr>
            <w:tcW w:w="4584" w:type="dxa"/>
          </w:tcPr>
          <w:p w14:paraId="284E95C4" w14:textId="77777777" w:rsidR="00A67180" w:rsidRPr="00F35EF1" w:rsidRDefault="00A67180" w:rsidP="00763D46">
            <w:pPr>
              <w:jc w:val="both"/>
              <w:rPr>
                <w:rFonts w:ascii="Arial" w:hAnsi="Arial" w:cs="Arial"/>
                <w:sz w:val="20"/>
                <w:szCs w:val="20"/>
              </w:rPr>
            </w:pPr>
          </w:p>
        </w:tc>
      </w:tr>
      <w:tr w:rsidR="00A67180" w:rsidRPr="00F35EF1" w14:paraId="32F430BD" w14:textId="77777777" w:rsidTr="00194338">
        <w:tc>
          <w:tcPr>
            <w:tcW w:w="764" w:type="dxa"/>
          </w:tcPr>
          <w:p w14:paraId="0D8A437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5.3</w:t>
            </w:r>
          </w:p>
        </w:tc>
        <w:tc>
          <w:tcPr>
            <w:tcW w:w="5426" w:type="dxa"/>
          </w:tcPr>
          <w:p w14:paraId="0C4B796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pierścieni uszczelnień międzystopniowych</w:t>
            </w:r>
          </w:p>
        </w:tc>
        <w:tc>
          <w:tcPr>
            <w:tcW w:w="4584" w:type="dxa"/>
          </w:tcPr>
          <w:p w14:paraId="467C8B2E" w14:textId="77777777" w:rsidR="00A67180" w:rsidRPr="00F35EF1" w:rsidRDefault="00A67180" w:rsidP="00763D46">
            <w:pPr>
              <w:jc w:val="both"/>
              <w:rPr>
                <w:rFonts w:ascii="Arial" w:hAnsi="Arial" w:cs="Arial"/>
                <w:sz w:val="20"/>
                <w:szCs w:val="20"/>
              </w:rPr>
            </w:pPr>
          </w:p>
        </w:tc>
      </w:tr>
      <w:tr w:rsidR="00A67180" w:rsidRPr="00F35EF1" w14:paraId="1EFF3B20" w14:textId="77777777" w:rsidTr="00194338">
        <w:tc>
          <w:tcPr>
            <w:tcW w:w="764" w:type="dxa"/>
          </w:tcPr>
          <w:p w14:paraId="5CFE920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5.4</w:t>
            </w:r>
          </w:p>
        </w:tc>
        <w:tc>
          <w:tcPr>
            <w:tcW w:w="5426" w:type="dxa"/>
          </w:tcPr>
          <w:p w14:paraId="2D343E4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Badania na obecność pęknięć i wad. (Badania nieniszczące: </w:t>
            </w:r>
          </w:p>
          <w:p w14:paraId="484604AE"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412E6DB7"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2D33CB8A"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 PT - Penetracyjne).</w:t>
            </w:r>
          </w:p>
        </w:tc>
        <w:tc>
          <w:tcPr>
            <w:tcW w:w="4584" w:type="dxa"/>
          </w:tcPr>
          <w:p w14:paraId="3714409B" w14:textId="77777777" w:rsidR="00A67180" w:rsidRPr="00F35EF1" w:rsidRDefault="00A67180" w:rsidP="00763D46">
            <w:pPr>
              <w:jc w:val="both"/>
              <w:rPr>
                <w:rFonts w:ascii="Arial" w:hAnsi="Arial" w:cs="Arial"/>
                <w:sz w:val="20"/>
                <w:szCs w:val="20"/>
              </w:rPr>
            </w:pPr>
          </w:p>
        </w:tc>
      </w:tr>
      <w:tr w:rsidR="00A67180" w:rsidRPr="00F35EF1" w14:paraId="2B8A4E7A" w14:textId="77777777" w:rsidTr="00194338">
        <w:tc>
          <w:tcPr>
            <w:tcW w:w="764" w:type="dxa"/>
          </w:tcPr>
          <w:p w14:paraId="408BF2AC" w14:textId="77777777" w:rsidR="00A67180" w:rsidRPr="00F35EF1" w:rsidRDefault="00A67180" w:rsidP="00763D46">
            <w:pPr>
              <w:jc w:val="both"/>
              <w:rPr>
                <w:rFonts w:ascii="Arial" w:hAnsi="Arial" w:cs="Arial"/>
                <w:sz w:val="20"/>
                <w:szCs w:val="20"/>
              </w:rPr>
            </w:pPr>
          </w:p>
        </w:tc>
        <w:tc>
          <w:tcPr>
            <w:tcW w:w="5426" w:type="dxa"/>
          </w:tcPr>
          <w:p w14:paraId="53E9853A" w14:textId="77777777" w:rsidR="00A67180" w:rsidRPr="00F35EF1" w:rsidRDefault="00A67180" w:rsidP="00763D46">
            <w:pPr>
              <w:jc w:val="both"/>
              <w:rPr>
                <w:rFonts w:ascii="Arial" w:hAnsi="Arial" w:cs="Arial"/>
                <w:sz w:val="20"/>
                <w:szCs w:val="20"/>
              </w:rPr>
            </w:pPr>
          </w:p>
        </w:tc>
        <w:tc>
          <w:tcPr>
            <w:tcW w:w="4584" w:type="dxa"/>
          </w:tcPr>
          <w:p w14:paraId="40A8EC9E" w14:textId="77777777" w:rsidR="00A67180" w:rsidRPr="00F35EF1" w:rsidRDefault="00A67180" w:rsidP="00763D46">
            <w:pPr>
              <w:jc w:val="both"/>
              <w:rPr>
                <w:rFonts w:ascii="Arial" w:hAnsi="Arial" w:cs="Arial"/>
                <w:sz w:val="20"/>
                <w:szCs w:val="20"/>
              </w:rPr>
            </w:pPr>
          </w:p>
        </w:tc>
      </w:tr>
    </w:tbl>
    <w:p w14:paraId="73F1796E"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764"/>
        <w:gridCol w:w="5426"/>
        <w:gridCol w:w="4584"/>
      </w:tblGrid>
      <w:tr w:rsidR="00A67180" w:rsidRPr="00F35EF1" w14:paraId="40649E56" w14:textId="77777777" w:rsidTr="00194338">
        <w:tc>
          <w:tcPr>
            <w:tcW w:w="764" w:type="dxa"/>
          </w:tcPr>
          <w:p w14:paraId="11CC6C5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6</w:t>
            </w:r>
          </w:p>
        </w:tc>
        <w:tc>
          <w:tcPr>
            <w:tcW w:w="5426" w:type="dxa"/>
          </w:tcPr>
          <w:p w14:paraId="6A663247"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dławnic </w:t>
            </w:r>
          </w:p>
        </w:tc>
        <w:tc>
          <w:tcPr>
            <w:tcW w:w="4584" w:type="dxa"/>
          </w:tcPr>
          <w:p w14:paraId="6DA3CFB7" w14:textId="77777777" w:rsidR="00A67180" w:rsidRPr="00F35EF1" w:rsidRDefault="00A67180" w:rsidP="00763D46">
            <w:pPr>
              <w:jc w:val="both"/>
              <w:rPr>
                <w:rFonts w:ascii="Arial" w:hAnsi="Arial" w:cs="Arial"/>
                <w:b/>
                <w:sz w:val="20"/>
                <w:szCs w:val="20"/>
              </w:rPr>
            </w:pPr>
          </w:p>
        </w:tc>
      </w:tr>
      <w:tr w:rsidR="00A67180" w:rsidRPr="00F35EF1" w14:paraId="70174134" w14:textId="77777777" w:rsidTr="00194338">
        <w:tc>
          <w:tcPr>
            <w:tcW w:w="764" w:type="dxa"/>
          </w:tcPr>
          <w:p w14:paraId="6F1B10A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6.1</w:t>
            </w:r>
          </w:p>
        </w:tc>
        <w:tc>
          <w:tcPr>
            <w:tcW w:w="5426" w:type="dxa"/>
          </w:tcPr>
          <w:p w14:paraId="7C5A8E1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strumieniowe, przygotowanie do badań, badania na obecność pęknięć </w:t>
            </w:r>
          </w:p>
        </w:tc>
        <w:tc>
          <w:tcPr>
            <w:tcW w:w="4584" w:type="dxa"/>
          </w:tcPr>
          <w:p w14:paraId="390AD84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75BEB2A8" w14:textId="77777777" w:rsidTr="00194338">
        <w:tc>
          <w:tcPr>
            <w:tcW w:w="764" w:type="dxa"/>
          </w:tcPr>
          <w:p w14:paraId="472D50F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6.2</w:t>
            </w:r>
          </w:p>
        </w:tc>
        <w:tc>
          <w:tcPr>
            <w:tcW w:w="5426" w:type="dxa"/>
          </w:tcPr>
          <w:p w14:paraId="3086FA8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badania </w:t>
            </w:r>
          </w:p>
          <w:p w14:paraId="4544EF3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Badania na obecność pęknięć i wad. (Badania nieniszczące: </w:t>
            </w:r>
          </w:p>
          <w:p w14:paraId="009B0933"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56BC9DAD"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1CF9DFE0"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PT - Penetracyjne).</w:t>
            </w:r>
          </w:p>
        </w:tc>
        <w:tc>
          <w:tcPr>
            <w:tcW w:w="4584" w:type="dxa"/>
          </w:tcPr>
          <w:p w14:paraId="390E542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2C4DD860" w14:textId="77777777" w:rsidTr="00194338">
        <w:tc>
          <w:tcPr>
            <w:tcW w:w="764" w:type="dxa"/>
          </w:tcPr>
          <w:p w14:paraId="2FD8BF1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6.3</w:t>
            </w:r>
          </w:p>
        </w:tc>
        <w:tc>
          <w:tcPr>
            <w:tcW w:w="5426" w:type="dxa"/>
          </w:tcPr>
          <w:p w14:paraId="2928543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segmentów uszczelnień dławnicowych oraz sprężyn na nowe</w:t>
            </w:r>
          </w:p>
        </w:tc>
        <w:tc>
          <w:tcPr>
            <w:tcW w:w="4584" w:type="dxa"/>
          </w:tcPr>
          <w:p w14:paraId="0B32861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Segmenty i sprężyny zabezpiecza Wykonawca </w:t>
            </w:r>
          </w:p>
        </w:tc>
      </w:tr>
      <w:tr w:rsidR="00A67180" w:rsidRPr="00F35EF1" w14:paraId="7C82983D" w14:textId="77777777" w:rsidTr="00194338">
        <w:tc>
          <w:tcPr>
            <w:tcW w:w="764" w:type="dxa"/>
          </w:tcPr>
          <w:p w14:paraId="41729612" w14:textId="77777777" w:rsidR="00A67180" w:rsidRPr="00F35EF1" w:rsidRDefault="00A67180" w:rsidP="00763D46">
            <w:pPr>
              <w:jc w:val="both"/>
              <w:rPr>
                <w:rFonts w:ascii="Arial" w:hAnsi="Arial" w:cs="Arial"/>
                <w:sz w:val="20"/>
                <w:szCs w:val="20"/>
              </w:rPr>
            </w:pPr>
          </w:p>
        </w:tc>
        <w:tc>
          <w:tcPr>
            <w:tcW w:w="5426" w:type="dxa"/>
          </w:tcPr>
          <w:p w14:paraId="63F3F70B" w14:textId="77777777" w:rsidR="00A67180" w:rsidRPr="00F35EF1" w:rsidRDefault="00A67180" w:rsidP="00763D46">
            <w:pPr>
              <w:jc w:val="both"/>
              <w:rPr>
                <w:rFonts w:ascii="Arial" w:hAnsi="Arial" w:cs="Arial"/>
                <w:sz w:val="20"/>
                <w:szCs w:val="20"/>
              </w:rPr>
            </w:pPr>
          </w:p>
        </w:tc>
        <w:tc>
          <w:tcPr>
            <w:tcW w:w="4584" w:type="dxa"/>
          </w:tcPr>
          <w:p w14:paraId="21595E47" w14:textId="77777777" w:rsidR="00A67180" w:rsidRPr="00F35EF1" w:rsidRDefault="00A67180" w:rsidP="00763D46">
            <w:pPr>
              <w:jc w:val="both"/>
              <w:rPr>
                <w:rFonts w:ascii="Arial" w:hAnsi="Arial" w:cs="Arial"/>
                <w:sz w:val="20"/>
                <w:szCs w:val="20"/>
              </w:rPr>
            </w:pPr>
          </w:p>
        </w:tc>
      </w:tr>
    </w:tbl>
    <w:p w14:paraId="3917632F"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764"/>
        <w:gridCol w:w="5440"/>
        <w:gridCol w:w="4570"/>
      </w:tblGrid>
      <w:tr w:rsidR="00A67180" w:rsidRPr="00F35EF1" w14:paraId="7675509B" w14:textId="77777777" w:rsidTr="00194338">
        <w:tc>
          <w:tcPr>
            <w:tcW w:w="764" w:type="dxa"/>
          </w:tcPr>
          <w:p w14:paraId="5144C1D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II</w:t>
            </w:r>
          </w:p>
        </w:tc>
        <w:tc>
          <w:tcPr>
            <w:tcW w:w="5440" w:type="dxa"/>
          </w:tcPr>
          <w:p w14:paraId="55CD1EA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części SP turbiny:</w:t>
            </w:r>
          </w:p>
        </w:tc>
        <w:tc>
          <w:tcPr>
            <w:tcW w:w="4570" w:type="dxa"/>
          </w:tcPr>
          <w:p w14:paraId="391F07A6" w14:textId="77777777" w:rsidR="00A67180" w:rsidRPr="00F35EF1" w:rsidRDefault="00A67180" w:rsidP="00763D46">
            <w:pPr>
              <w:jc w:val="both"/>
              <w:rPr>
                <w:rFonts w:ascii="Arial" w:hAnsi="Arial" w:cs="Arial"/>
                <w:sz w:val="20"/>
                <w:szCs w:val="20"/>
              </w:rPr>
            </w:pPr>
          </w:p>
        </w:tc>
      </w:tr>
      <w:tr w:rsidR="00A67180" w:rsidRPr="00F35EF1" w14:paraId="186AC641" w14:textId="77777777" w:rsidTr="00194338">
        <w:tc>
          <w:tcPr>
            <w:tcW w:w="764" w:type="dxa"/>
          </w:tcPr>
          <w:p w14:paraId="0DA23A54"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440" w:type="dxa"/>
          </w:tcPr>
          <w:p w14:paraId="23A4714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rurociągów przelotowych SP/NP, cięgien zaworów i oprzyrządowania </w:t>
            </w:r>
          </w:p>
        </w:tc>
        <w:tc>
          <w:tcPr>
            <w:tcW w:w="4570" w:type="dxa"/>
          </w:tcPr>
          <w:p w14:paraId="769A4C37" w14:textId="77777777" w:rsidR="00A67180" w:rsidRPr="00F35EF1" w:rsidRDefault="00A67180" w:rsidP="00763D46">
            <w:pPr>
              <w:jc w:val="both"/>
              <w:rPr>
                <w:rFonts w:ascii="Arial" w:hAnsi="Arial" w:cs="Arial"/>
                <w:b/>
                <w:sz w:val="20"/>
                <w:szCs w:val="20"/>
              </w:rPr>
            </w:pPr>
          </w:p>
        </w:tc>
      </w:tr>
      <w:tr w:rsidR="00A67180" w:rsidRPr="00F35EF1" w14:paraId="77D3C8C5" w14:textId="77777777" w:rsidTr="00194338">
        <w:tc>
          <w:tcPr>
            <w:tcW w:w="764" w:type="dxa"/>
          </w:tcPr>
          <w:p w14:paraId="5344713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440" w:type="dxa"/>
          </w:tcPr>
          <w:p w14:paraId="03B867B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Legalizacja powierzchni przylg uszczelniających </w:t>
            </w:r>
          </w:p>
        </w:tc>
        <w:tc>
          <w:tcPr>
            <w:tcW w:w="4570" w:type="dxa"/>
          </w:tcPr>
          <w:p w14:paraId="54704A7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Uszczelki MPL26 (1620 x 1560 x 5) szt. 4 na rurociągi przelotowe SP-NP zabezpiecza – Wykonawca.</w:t>
            </w:r>
          </w:p>
          <w:p w14:paraId="72E5E01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4DA8EF0E" w14:textId="77777777" w:rsidTr="00194338">
        <w:tc>
          <w:tcPr>
            <w:tcW w:w="764" w:type="dxa"/>
          </w:tcPr>
          <w:p w14:paraId="12CA20BC" w14:textId="77777777" w:rsidR="00A67180" w:rsidRPr="00F35EF1" w:rsidRDefault="00A67180" w:rsidP="00763D46">
            <w:pPr>
              <w:jc w:val="both"/>
              <w:rPr>
                <w:rFonts w:ascii="Arial" w:hAnsi="Arial" w:cs="Arial"/>
                <w:sz w:val="20"/>
                <w:szCs w:val="20"/>
              </w:rPr>
            </w:pPr>
          </w:p>
        </w:tc>
        <w:tc>
          <w:tcPr>
            <w:tcW w:w="5440" w:type="dxa"/>
          </w:tcPr>
          <w:p w14:paraId="6F5686D0" w14:textId="77777777" w:rsidR="00A67180" w:rsidRPr="00F35EF1" w:rsidRDefault="00A67180" w:rsidP="00763D46">
            <w:pPr>
              <w:jc w:val="both"/>
              <w:rPr>
                <w:rFonts w:ascii="Arial" w:hAnsi="Arial" w:cs="Arial"/>
                <w:sz w:val="20"/>
                <w:szCs w:val="20"/>
              </w:rPr>
            </w:pPr>
          </w:p>
        </w:tc>
        <w:tc>
          <w:tcPr>
            <w:tcW w:w="4570" w:type="dxa"/>
          </w:tcPr>
          <w:p w14:paraId="657ED471" w14:textId="77777777" w:rsidR="00A67180" w:rsidRPr="00F35EF1" w:rsidRDefault="00A67180" w:rsidP="00763D46">
            <w:pPr>
              <w:jc w:val="both"/>
              <w:rPr>
                <w:rFonts w:ascii="Arial" w:hAnsi="Arial" w:cs="Arial"/>
                <w:sz w:val="20"/>
                <w:szCs w:val="20"/>
              </w:rPr>
            </w:pPr>
          </w:p>
        </w:tc>
      </w:tr>
      <w:tr w:rsidR="00A67180" w:rsidRPr="00F35EF1" w14:paraId="2E92F11A" w14:textId="77777777" w:rsidTr="00194338">
        <w:tc>
          <w:tcPr>
            <w:tcW w:w="764" w:type="dxa"/>
          </w:tcPr>
          <w:p w14:paraId="64E7DD87"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440" w:type="dxa"/>
          </w:tcPr>
          <w:p w14:paraId="2E2A5E0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sondy pomiarowej BOTT i opomiarowania</w:t>
            </w:r>
          </w:p>
        </w:tc>
        <w:tc>
          <w:tcPr>
            <w:tcW w:w="4570" w:type="dxa"/>
          </w:tcPr>
          <w:p w14:paraId="2A663884" w14:textId="77777777" w:rsidR="00A67180" w:rsidRPr="00F35EF1" w:rsidRDefault="00A67180" w:rsidP="00763D46">
            <w:pPr>
              <w:tabs>
                <w:tab w:val="left" w:pos="1305"/>
              </w:tabs>
              <w:jc w:val="both"/>
              <w:rPr>
                <w:rFonts w:ascii="Arial" w:hAnsi="Arial" w:cs="Arial"/>
                <w:b/>
                <w:sz w:val="20"/>
                <w:szCs w:val="20"/>
              </w:rPr>
            </w:pPr>
            <w:r w:rsidRPr="00F35EF1">
              <w:rPr>
                <w:rFonts w:ascii="Arial" w:hAnsi="Arial" w:cs="Arial"/>
                <w:b/>
                <w:sz w:val="20"/>
                <w:szCs w:val="20"/>
              </w:rPr>
              <w:t>W przypadku uszkodzenia sondy podczas demontażu – nową sondę zabezpiecza Wykonawca</w:t>
            </w:r>
          </w:p>
        </w:tc>
      </w:tr>
      <w:tr w:rsidR="00A67180" w:rsidRPr="00F35EF1" w14:paraId="6ED1539F" w14:textId="77777777" w:rsidTr="00194338">
        <w:tc>
          <w:tcPr>
            <w:tcW w:w="764" w:type="dxa"/>
          </w:tcPr>
          <w:p w14:paraId="5638416B" w14:textId="77777777" w:rsidR="00A67180" w:rsidRPr="00F35EF1" w:rsidRDefault="00A67180" w:rsidP="00763D46">
            <w:pPr>
              <w:jc w:val="both"/>
              <w:rPr>
                <w:rFonts w:ascii="Arial" w:hAnsi="Arial" w:cs="Arial"/>
                <w:b/>
                <w:sz w:val="20"/>
                <w:szCs w:val="20"/>
              </w:rPr>
            </w:pPr>
          </w:p>
        </w:tc>
        <w:tc>
          <w:tcPr>
            <w:tcW w:w="5440" w:type="dxa"/>
          </w:tcPr>
          <w:p w14:paraId="473290F2" w14:textId="77777777" w:rsidR="00A67180" w:rsidRPr="00F35EF1" w:rsidRDefault="00A67180" w:rsidP="00763D46">
            <w:pPr>
              <w:jc w:val="both"/>
              <w:rPr>
                <w:rFonts w:ascii="Arial" w:hAnsi="Arial" w:cs="Arial"/>
                <w:b/>
                <w:sz w:val="20"/>
                <w:szCs w:val="20"/>
              </w:rPr>
            </w:pPr>
          </w:p>
        </w:tc>
        <w:tc>
          <w:tcPr>
            <w:tcW w:w="4570" w:type="dxa"/>
          </w:tcPr>
          <w:p w14:paraId="79EF5D0A" w14:textId="77777777" w:rsidR="00A67180" w:rsidRPr="00F35EF1" w:rsidRDefault="00A67180" w:rsidP="00763D46">
            <w:pPr>
              <w:jc w:val="both"/>
              <w:rPr>
                <w:rFonts w:ascii="Arial" w:hAnsi="Arial" w:cs="Arial"/>
                <w:b/>
                <w:sz w:val="20"/>
                <w:szCs w:val="20"/>
              </w:rPr>
            </w:pPr>
          </w:p>
        </w:tc>
      </w:tr>
      <w:tr w:rsidR="00A67180" w:rsidRPr="00F35EF1" w14:paraId="0F4D9E83" w14:textId="77777777" w:rsidTr="00194338">
        <w:tc>
          <w:tcPr>
            <w:tcW w:w="764" w:type="dxa"/>
          </w:tcPr>
          <w:p w14:paraId="6F81F8D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w:t>
            </w:r>
          </w:p>
        </w:tc>
        <w:tc>
          <w:tcPr>
            <w:tcW w:w="5440" w:type="dxa"/>
          </w:tcPr>
          <w:p w14:paraId="68352B1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korpusu zewnętrznego (góra)</w:t>
            </w:r>
          </w:p>
        </w:tc>
        <w:tc>
          <w:tcPr>
            <w:tcW w:w="4570" w:type="dxa"/>
          </w:tcPr>
          <w:p w14:paraId="5AC33ED0" w14:textId="77777777" w:rsidR="00A67180" w:rsidRPr="00F35EF1" w:rsidRDefault="00A67180" w:rsidP="00763D46">
            <w:pPr>
              <w:jc w:val="both"/>
              <w:rPr>
                <w:rFonts w:ascii="Arial" w:hAnsi="Arial" w:cs="Arial"/>
                <w:b/>
                <w:sz w:val="20"/>
                <w:szCs w:val="20"/>
              </w:rPr>
            </w:pPr>
          </w:p>
        </w:tc>
      </w:tr>
      <w:tr w:rsidR="00A67180" w:rsidRPr="00F35EF1" w14:paraId="341E2695" w14:textId="77777777" w:rsidTr="00194338">
        <w:tc>
          <w:tcPr>
            <w:tcW w:w="764" w:type="dxa"/>
          </w:tcPr>
          <w:p w14:paraId="2FC6BF1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w:t>
            </w:r>
          </w:p>
        </w:tc>
        <w:tc>
          <w:tcPr>
            <w:tcW w:w="5440" w:type="dxa"/>
          </w:tcPr>
          <w:p w14:paraId="769E85D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(czyszczenie strumieniowe lub szlifowanie) </w:t>
            </w:r>
          </w:p>
          <w:p w14:paraId="3A82505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Badanie na obecność pęknięć i naprawa ewentualnych pęknięć i wad  </w:t>
            </w:r>
          </w:p>
        </w:tc>
        <w:tc>
          <w:tcPr>
            <w:tcW w:w="4570" w:type="dxa"/>
          </w:tcPr>
          <w:p w14:paraId="345015F5" w14:textId="77777777" w:rsidR="00A67180" w:rsidRPr="00F35EF1" w:rsidRDefault="00A67180" w:rsidP="00763D46">
            <w:pPr>
              <w:jc w:val="both"/>
              <w:rPr>
                <w:rFonts w:ascii="Arial" w:hAnsi="Arial" w:cs="Arial"/>
                <w:sz w:val="20"/>
                <w:szCs w:val="20"/>
              </w:rPr>
            </w:pPr>
          </w:p>
          <w:p w14:paraId="7F672C5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Dotyczy szlifowania do zaniku pęknięć </w:t>
            </w:r>
          </w:p>
        </w:tc>
      </w:tr>
      <w:tr w:rsidR="00A67180" w:rsidRPr="00F35EF1" w14:paraId="2F72F602" w14:textId="77777777" w:rsidTr="00194338">
        <w:tc>
          <w:tcPr>
            <w:tcW w:w="764" w:type="dxa"/>
          </w:tcPr>
          <w:p w14:paraId="03BAF58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3.2</w:t>
            </w:r>
          </w:p>
        </w:tc>
        <w:tc>
          <w:tcPr>
            <w:tcW w:w="5440" w:type="dxa"/>
          </w:tcPr>
          <w:p w14:paraId="3669F5E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 badań i badania korpusu dolnego (strona wewnętrzna i zewnętrzna korpusu)</w:t>
            </w:r>
          </w:p>
        </w:tc>
        <w:tc>
          <w:tcPr>
            <w:tcW w:w="4570" w:type="dxa"/>
          </w:tcPr>
          <w:p w14:paraId="1A0AE8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58C4495D" w14:textId="77777777" w:rsidTr="00194338">
        <w:tc>
          <w:tcPr>
            <w:tcW w:w="764" w:type="dxa"/>
          </w:tcPr>
          <w:p w14:paraId="6854726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3.3</w:t>
            </w:r>
          </w:p>
        </w:tc>
        <w:tc>
          <w:tcPr>
            <w:tcW w:w="5440" w:type="dxa"/>
          </w:tcPr>
          <w:p w14:paraId="0AB6DFA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przylegania przylg i powierzchni podziałowej</w:t>
            </w:r>
          </w:p>
        </w:tc>
        <w:tc>
          <w:tcPr>
            <w:tcW w:w="4570" w:type="dxa"/>
          </w:tcPr>
          <w:p w14:paraId="24AE962F" w14:textId="77777777" w:rsidR="00A67180" w:rsidRPr="00F35EF1" w:rsidRDefault="00A67180" w:rsidP="00763D46">
            <w:pPr>
              <w:jc w:val="both"/>
              <w:rPr>
                <w:rFonts w:ascii="Arial" w:hAnsi="Arial" w:cs="Arial"/>
                <w:sz w:val="20"/>
                <w:szCs w:val="20"/>
              </w:rPr>
            </w:pPr>
          </w:p>
        </w:tc>
      </w:tr>
      <w:tr w:rsidR="00A67180" w:rsidRPr="00F35EF1" w14:paraId="3E934651" w14:textId="77777777" w:rsidTr="00194338">
        <w:tc>
          <w:tcPr>
            <w:tcW w:w="764" w:type="dxa"/>
          </w:tcPr>
          <w:p w14:paraId="7D3F48C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3.4</w:t>
            </w:r>
          </w:p>
        </w:tc>
        <w:tc>
          <w:tcPr>
            <w:tcW w:w="5440" w:type="dxa"/>
          </w:tcPr>
          <w:p w14:paraId="7FD7EBE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przylg uszczelniających kołnierzy na dolocie pary</w:t>
            </w:r>
          </w:p>
        </w:tc>
        <w:tc>
          <w:tcPr>
            <w:tcW w:w="4570" w:type="dxa"/>
          </w:tcPr>
          <w:p w14:paraId="1981250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Kołnierze dolotowe do zaworów SP:</w:t>
            </w:r>
          </w:p>
          <w:p w14:paraId="0A7654FD" w14:textId="77777777" w:rsidR="00A67180" w:rsidRPr="00F35EF1" w:rsidRDefault="00A67180" w:rsidP="00763D46">
            <w:pPr>
              <w:pStyle w:val="Akapitzlist"/>
              <w:numPr>
                <w:ilvl w:val="0"/>
                <w:numId w:val="11"/>
              </w:numPr>
              <w:jc w:val="both"/>
              <w:rPr>
                <w:rFonts w:ascii="Arial" w:hAnsi="Arial" w:cs="Arial"/>
                <w:sz w:val="20"/>
                <w:szCs w:val="20"/>
              </w:rPr>
            </w:pPr>
            <w:r w:rsidRPr="00F35EF1">
              <w:rPr>
                <w:rFonts w:ascii="Arial" w:hAnsi="Arial" w:cs="Arial"/>
                <w:sz w:val="20"/>
                <w:szCs w:val="20"/>
              </w:rPr>
              <w:t>Uszczelki MWK18 FI 472x387x7, MAT.ALLOY C276 – 2 szt.  zabezpiecza Wykonawca</w:t>
            </w:r>
          </w:p>
          <w:p w14:paraId="78A7206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76FF7C13" w14:textId="77777777" w:rsidTr="00194338">
        <w:tc>
          <w:tcPr>
            <w:tcW w:w="764" w:type="dxa"/>
          </w:tcPr>
          <w:p w14:paraId="32FD7A1A" w14:textId="77777777" w:rsidR="00A67180" w:rsidRPr="00F35EF1" w:rsidRDefault="00A67180" w:rsidP="00763D46">
            <w:pPr>
              <w:jc w:val="both"/>
              <w:rPr>
                <w:rFonts w:ascii="Arial" w:hAnsi="Arial" w:cs="Arial"/>
                <w:sz w:val="20"/>
                <w:szCs w:val="20"/>
              </w:rPr>
            </w:pPr>
          </w:p>
        </w:tc>
        <w:tc>
          <w:tcPr>
            <w:tcW w:w="5440" w:type="dxa"/>
          </w:tcPr>
          <w:p w14:paraId="414207C5" w14:textId="77777777" w:rsidR="00A67180" w:rsidRPr="00F35EF1" w:rsidRDefault="00A67180" w:rsidP="00763D46">
            <w:pPr>
              <w:jc w:val="both"/>
              <w:rPr>
                <w:rFonts w:ascii="Arial" w:hAnsi="Arial" w:cs="Arial"/>
                <w:sz w:val="20"/>
                <w:szCs w:val="20"/>
              </w:rPr>
            </w:pPr>
          </w:p>
        </w:tc>
        <w:tc>
          <w:tcPr>
            <w:tcW w:w="4570" w:type="dxa"/>
          </w:tcPr>
          <w:p w14:paraId="1D30DF9E" w14:textId="77777777" w:rsidR="00A67180" w:rsidRPr="00F35EF1" w:rsidRDefault="00A67180" w:rsidP="00763D46">
            <w:pPr>
              <w:jc w:val="both"/>
              <w:rPr>
                <w:rFonts w:ascii="Arial" w:hAnsi="Arial" w:cs="Arial"/>
                <w:sz w:val="20"/>
                <w:szCs w:val="20"/>
              </w:rPr>
            </w:pPr>
          </w:p>
        </w:tc>
      </w:tr>
      <w:tr w:rsidR="00A67180" w:rsidRPr="00F35EF1" w14:paraId="3F3A1EA6" w14:textId="77777777" w:rsidTr="00194338">
        <w:tc>
          <w:tcPr>
            <w:tcW w:w="764" w:type="dxa"/>
          </w:tcPr>
          <w:p w14:paraId="4247D04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4</w:t>
            </w:r>
          </w:p>
        </w:tc>
        <w:tc>
          <w:tcPr>
            <w:tcW w:w="5440" w:type="dxa"/>
          </w:tcPr>
          <w:p w14:paraId="580DF28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korpusu wewnętrznego i obejm (góra i dół) SP</w:t>
            </w:r>
          </w:p>
        </w:tc>
        <w:tc>
          <w:tcPr>
            <w:tcW w:w="4570" w:type="dxa"/>
          </w:tcPr>
          <w:p w14:paraId="2A1D4057" w14:textId="77777777" w:rsidR="00A67180" w:rsidRPr="00F35EF1" w:rsidRDefault="00A67180" w:rsidP="00763D46">
            <w:pPr>
              <w:jc w:val="both"/>
              <w:rPr>
                <w:rFonts w:ascii="Arial" w:hAnsi="Arial" w:cs="Arial"/>
                <w:sz w:val="20"/>
                <w:szCs w:val="20"/>
              </w:rPr>
            </w:pPr>
          </w:p>
        </w:tc>
      </w:tr>
      <w:tr w:rsidR="00A67180" w:rsidRPr="00F35EF1" w14:paraId="52184527" w14:textId="77777777" w:rsidTr="00194338">
        <w:tc>
          <w:tcPr>
            <w:tcW w:w="764" w:type="dxa"/>
          </w:tcPr>
          <w:p w14:paraId="33B6A65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4.1</w:t>
            </w:r>
          </w:p>
        </w:tc>
        <w:tc>
          <w:tcPr>
            <w:tcW w:w="5440" w:type="dxa"/>
          </w:tcPr>
          <w:p w14:paraId="0119126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korpusu wewnętrznego i obejm (góra i dół) SP</w:t>
            </w:r>
          </w:p>
        </w:tc>
        <w:tc>
          <w:tcPr>
            <w:tcW w:w="4570" w:type="dxa"/>
          </w:tcPr>
          <w:p w14:paraId="39E2EFDA" w14:textId="77777777" w:rsidR="00A67180" w:rsidRPr="00F35EF1" w:rsidRDefault="00A67180" w:rsidP="00763D46">
            <w:pPr>
              <w:jc w:val="both"/>
              <w:rPr>
                <w:rFonts w:ascii="Arial" w:hAnsi="Arial" w:cs="Arial"/>
                <w:sz w:val="20"/>
                <w:szCs w:val="20"/>
              </w:rPr>
            </w:pPr>
          </w:p>
        </w:tc>
      </w:tr>
      <w:tr w:rsidR="00A67180" w:rsidRPr="00F35EF1" w14:paraId="4187BB15" w14:textId="77777777" w:rsidTr="00194338">
        <w:tc>
          <w:tcPr>
            <w:tcW w:w="764" w:type="dxa"/>
          </w:tcPr>
          <w:p w14:paraId="0821CF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4.2</w:t>
            </w:r>
          </w:p>
        </w:tc>
        <w:tc>
          <w:tcPr>
            <w:tcW w:w="5440" w:type="dxa"/>
          </w:tcPr>
          <w:p w14:paraId="140EE0B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Pomiary geometrii</w:t>
            </w:r>
          </w:p>
        </w:tc>
        <w:tc>
          <w:tcPr>
            <w:tcW w:w="4570" w:type="dxa"/>
          </w:tcPr>
          <w:p w14:paraId="19CF51F4" w14:textId="77777777" w:rsidR="00A67180" w:rsidRPr="00F35EF1" w:rsidRDefault="00A67180" w:rsidP="00763D46">
            <w:pPr>
              <w:jc w:val="both"/>
              <w:rPr>
                <w:rFonts w:ascii="Arial" w:hAnsi="Arial" w:cs="Arial"/>
                <w:sz w:val="20"/>
                <w:szCs w:val="20"/>
              </w:rPr>
            </w:pPr>
          </w:p>
        </w:tc>
      </w:tr>
      <w:tr w:rsidR="00A67180" w:rsidRPr="00F35EF1" w14:paraId="48EB1E89" w14:textId="77777777" w:rsidTr="00194338">
        <w:tc>
          <w:tcPr>
            <w:tcW w:w="764" w:type="dxa"/>
          </w:tcPr>
          <w:p w14:paraId="0F20EC6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4.3</w:t>
            </w:r>
          </w:p>
        </w:tc>
        <w:tc>
          <w:tcPr>
            <w:tcW w:w="5440" w:type="dxa"/>
          </w:tcPr>
          <w:p w14:paraId="7D18C6E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(czyszczenie strumieniowe lub szlifowanie) </w:t>
            </w:r>
          </w:p>
          <w:p w14:paraId="3A92CC2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Badanie powierzchni korpusu i ołopatkowania na obecność pęknięć i naprawa ewentualnych pęknięć i wad. (Badania nieniszczące:</w:t>
            </w:r>
          </w:p>
          <w:p w14:paraId="2CAEDE58"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4B949834"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1E9FF29C"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PT - Penetracyjne)  </w:t>
            </w:r>
          </w:p>
        </w:tc>
        <w:tc>
          <w:tcPr>
            <w:tcW w:w="4570" w:type="dxa"/>
          </w:tcPr>
          <w:p w14:paraId="792B1DD7" w14:textId="77777777" w:rsidR="00A67180" w:rsidRPr="00F35EF1" w:rsidRDefault="00A67180" w:rsidP="00763D46">
            <w:pPr>
              <w:jc w:val="both"/>
              <w:rPr>
                <w:rFonts w:ascii="Arial" w:hAnsi="Arial" w:cs="Arial"/>
                <w:sz w:val="20"/>
                <w:szCs w:val="20"/>
              </w:rPr>
            </w:pPr>
          </w:p>
          <w:p w14:paraId="0624B2C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Dotyczy szlifowania do zaniku pęknięć </w:t>
            </w:r>
          </w:p>
        </w:tc>
      </w:tr>
      <w:tr w:rsidR="00A67180" w:rsidRPr="00F35EF1" w14:paraId="272FF289" w14:textId="77777777" w:rsidTr="00194338">
        <w:tc>
          <w:tcPr>
            <w:tcW w:w="764" w:type="dxa"/>
          </w:tcPr>
          <w:p w14:paraId="7EFF47F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4.4</w:t>
            </w:r>
          </w:p>
        </w:tc>
        <w:tc>
          <w:tcPr>
            <w:tcW w:w="5440" w:type="dxa"/>
          </w:tcPr>
          <w:p w14:paraId="22795CB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Kalibracja ubytków, przejść krawędzi</w:t>
            </w:r>
          </w:p>
        </w:tc>
        <w:tc>
          <w:tcPr>
            <w:tcW w:w="4570" w:type="dxa"/>
          </w:tcPr>
          <w:p w14:paraId="24E603E3" w14:textId="77777777" w:rsidR="00A67180" w:rsidRPr="00F35EF1" w:rsidRDefault="00A67180" w:rsidP="00763D46">
            <w:pPr>
              <w:jc w:val="both"/>
              <w:rPr>
                <w:rFonts w:ascii="Arial" w:hAnsi="Arial" w:cs="Arial"/>
                <w:sz w:val="20"/>
                <w:szCs w:val="20"/>
              </w:rPr>
            </w:pPr>
          </w:p>
        </w:tc>
      </w:tr>
      <w:tr w:rsidR="00A67180" w:rsidRPr="00F35EF1" w14:paraId="5E6F1EE7" w14:textId="77777777" w:rsidTr="00194338">
        <w:tc>
          <w:tcPr>
            <w:tcW w:w="764" w:type="dxa"/>
          </w:tcPr>
          <w:p w14:paraId="757827C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4.5</w:t>
            </w:r>
          </w:p>
        </w:tc>
        <w:tc>
          <w:tcPr>
            <w:tcW w:w="5440" w:type="dxa"/>
          </w:tcPr>
          <w:p w14:paraId="1D9B6F2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przylegania:</w:t>
            </w:r>
          </w:p>
          <w:p w14:paraId="6F045E9E"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Powierzchni podziałowej</w:t>
            </w:r>
          </w:p>
          <w:p w14:paraId="15AED4BA"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Wytoczeń wewnętrznych, osiowo i promieniowo,</w:t>
            </w:r>
          </w:p>
          <w:p w14:paraId="6F23AAD3"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Zabieleń pod nakrętki śrub podziałowych,</w:t>
            </w:r>
          </w:p>
          <w:p w14:paraId="465D56E4"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Łap i zawieszeń,</w:t>
            </w:r>
          </w:p>
          <w:p w14:paraId="05DB3496"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Zaczepów pod pierścienie uszczelniające tłoka,</w:t>
            </w:r>
          </w:p>
          <w:p w14:paraId="457D041B"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Rowków pod wpusty centrujące i ustalające,</w:t>
            </w:r>
          </w:p>
          <w:p w14:paraId="681360B0"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Kalibrowanie otworów gwintowanych,</w:t>
            </w:r>
          </w:p>
          <w:p w14:paraId="4A713AD2" w14:textId="77777777" w:rsidR="00A67180" w:rsidRPr="00F35EF1" w:rsidRDefault="00A67180" w:rsidP="00763D46">
            <w:pPr>
              <w:pStyle w:val="Akapitzlist"/>
              <w:numPr>
                <w:ilvl w:val="0"/>
                <w:numId w:val="29"/>
              </w:numPr>
              <w:jc w:val="both"/>
              <w:rPr>
                <w:rFonts w:ascii="Arial" w:hAnsi="Arial" w:cs="Arial"/>
                <w:sz w:val="20"/>
                <w:szCs w:val="20"/>
              </w:rPr>
            </w:pPr>
            <w:r w:rsidRPr="00F35EF1">
              <w:rPr>
                <w:rFonts w:ascii="Arial" w:hAnsi="Arial" w:cs="Arial"/>
                <w:sz w:val="20"/>
                <w:szCs w:val="20"/>
              </w:rPr>
              <w:t xml:space="preserve">Otworów pod kołki. </w:t>
            </w:r>
          </w:p>
        </w:tc>
        <w:tc>
          <w:tcPr>
            <w:tcW w:w="4570" w:type="dxa"/>
          </w:tcPr>
          <w:p w14:paraId="74EA5FE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5B8AE133" w14:textId="77777777" w:rsidTr="00194338">
        <w:tc>
          <w:tcPr>
            <w:tcW w:w="764" w:type="dxa"/>
          </w:tcPr>
          <w:p w14:paraId="68015E0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4.6</w:t>
            </w:r>
          </w:p>
        </w:tc>
        <w:tc>
          <w:tcPr>
            <w:tcW w:w="5440" w:type="dxa"/>
          </w:tcPr>
          <w:p w14:paraId="17822CA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Naprawa ewentualnych uszkodzeń w układzie łopatkowym, stacjonarnym</w:t>
            </w:r>
          </w:p>
        </w:tc>
        <w:tc>
          <w:tcPr>
            <w:tcW w:w="4570" w:type="dxa"/>
          </w:tcPr>
          <w:p w14:paraId="77F70BC1" w14:textId="77777777" w:rsidR="00A67180" w:rsidRPr="00F35EF1" w:rsidRDefault="00A67180" w:rsidP="00763D46">
            <w:pPr>
              <w:jc w:val="both"/>
              <w:rPr>
                <w:rFonts w:ascii="Arial" w:hAnsi="Arial" w:cs="Arial"/>
                <w:sz w:val="20"/>
                <w:szCs w:val="20"/>
              </w:rPr>
            </w:pPr>
          </w:p>
        </w:tc>
      </w:tr>
      <w:tr w:rsidR="00A67180" w:rsidRPr="00F35EF1" w14:paraId="6D402FC0" w14:textId="77777777" w:rsidTr="00194338">
        <w:tc>
          <w:tcPr>
            <w:tcW w:w="764" w:type="dxa"/>
          </w:tcPr>
          <w:p w14:paraId="79EE458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4.7</w:t>
            </w:r>
          </w:p>
        </w:tc>
        <w:tc>
          <w:tcPr>
            <w:tcW w:w="5440" w:type="dxa"/>
          </w:tcPr>
          <w:p w14:paraId="44EF453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starych i montaż nowych blaszek uszczelniających (100%)</w:t>
            </w:r>
          </w:p>
        </w:tc>
        <w:tc>
          <w:tcPr>
            <w:tcW w:w="4570" w:type="dxa"/>
          </w:tcPr>
          <w:p w14:paraId="2A3FD0F6" w14:textId="77777777" w:rsidR="00A67180" w:rsidRPr="00F35EF1" w:rsidRDefault="00A67180" w:rsidP="00763D46">
            <w:pPr>
              <w:jc w:val="both"/>
              <w:rPr>
                <w:rFonts w:ascii="Arial" w:hAnsi="Arial" w:cs="Arial"/>
                <w:sz w:val="20"/>
                <w:szCs w:val="20"/>
              </w:rPr>
            </w:pPr>
          </w:p>
        </w:tc>
      </w:tr>
      <w:tr w:rsidR="00A67180" w:rsidRPr="00F35EF1" w14:paraId="7B33DB5C" w14:textId="77777777" w:rsidTr="00194338">
        <w:tc>
          <w:tcPr>
            <w:tcW w:w="764" w:type="dxa"/>
          </w:tcPr>
          <w:p w14:paraId="5274D66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4.8</w:t>
            </w:r>
          </w:p>
        </w:tc>
        <w:tc>
          <w:tcPr>
            <w:tcW w:w="5440" w:type="dxa"/>
          </w:tcPr>
          <w:p w14:paraId="67521EC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Przetoczenie blaszek (wg pomiarów wirnika)</w:t>
            </w:r>
          </w:p>
        </w:tc>
        <w:tc>
          <w:tcPr>
            <w:tcW w:w="4570" w:type="dxa"/>
          </w:tcPr>
          <w:p w14:paraId="5473D80A" w14:textId="77777777" w:rsidR="00A67180" w:rsidRPr="00F35EF1" w:rsidRDefault="00A67180" w:rsidP="00763D46">
            <w:pPr>
              <w:jc w:val="both"/>
              <w:rPr>
                <w:rFonts w:ascii="Arial" w:hAnsi="Arial" w:cs="Arial"/>
                <w:sz w:val="20"/>
                <w:szCs w:val="20"/>
              </w:rPr>
            </w:pPr>
          </w:p>
        </w:tc>
      </w:tr>
      <w:tr w:rsidR="00A67180" w:rsidRPr="00F35EF1" w14:paraId="1A05E1F9" w14:textId="77777777" w:rsidTr="00194338">
        <w:tc>
          <w:tcPr>
            <w:tcW w:w="764" w:type="dxa"/>
          </w:tcPr>
          <w:p w14:paraId="0F734F9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4.9</w:t>
            </w:r>
          </w:p>
        </w:tc>
        <w:tc>
          <w:tcPr>
            <w:tcW w:w="5440" w:type="dxa"/>
          </w:tcPr>
          <w:p w14:paraId="55BFF39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Pomiary geometrii korpusu po remoncie</w:t>
            </w:r>
          </w:p>
        </w:tc>
        <w:tc>
          <w:tcPr>
            <w:tcW w:w="4570" w:type="dxa"/>
          </w:tcPr>
          <w:p w14:paraId="3FF0F578" w14:textId="77777777" w:rsidR="00A67180" w:rsidRPr="00F35EF1" w:rsidRDefault="00A67180" w:rsidP="00763D46">
            <w:pPr>
              <w:jc w:val="both"/>
              <w:rPr>
                <w:rFonts w:ascii="Arial" w:hAnsi="Arial" w:cs="Arial"/>
                <w:sz w:val="20"/>
                <w:szCs w:val="20"/>
              </w:rPr>
            </w:pPr>
          </w:p>
        </w:tc>
      </w:tr>
      <w:tr w:rsidR="00A67180" w:rsidRPr="00F35EF1" w14:paraId="22837704" w14:textId="77777777" w:rsidTr="00194338">
        <w:tc>
          <w:tcPr>
            <w:tcW w:w="764" w:type="dxa"/>
          </w:tcPr>
          <w:p w14:paraId="6EBADE1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4.10</w:t>
            </w:r>
          </w:p>
        </w:tc>
        <w:tc>
          <w:tcPr>
            <w:tcW w:w="5440" w:type="dxa"/>
          </w:tcPr>
          <w:p w14:paraId="11E6903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pierścieni teleskopowych, czyszczenie, pasowanie, pomiary</w:t>
            </w:r>
          </w:p>
        </w:tc>
        <w:tc>
          <w:tcPr>
            <w:tcW w:w="4570" w:type="dxa"/>
          </w:tcPr>
          <w:p w14:paraId="5536631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 przypadku konieczności wymiany pierścienie zabezpiecza – Wykonawca  </w:t>
            </w:r>
          </w:p>
        </w:tc>
      </w:tr>
      <w:tr w:rsidR="00A67180" w:rsidRPr="00F35EF1" w14:paraId="793742D4" w14:textId="77777777" w:rsidTr="00194338">
        <w:tc>
          <w:tcPr>
            <w:tcW w:w="764" w:type="dxa"/>
          </w:tcPr>
          <w:p w14:paraId="2879A74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4.11</w:t>
            </w:r>
          </w:p>
        </w:tc>
        <w:tc>
          <w:tcPr>
            <w:tcW w:w="5440" w:type="dxa"/>
          </w:tcPr>
          <w:p w14:paraId="5E12111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dokumentacji po remontowej:</w:t>
            </w:r>
          </w:p>
          <w:p w14:paraId="7625E309" w14:textId="77777777" w:rsidR="00A67180" w:rsidRPr="00F35EF1" w:rsidRDefault="00A67180" w:rsidP="00763D46">
            <w:pPr>
              <w:pStyle w:val="Akapitzlist"/>
              <w:numPr>
                <w:ilvl w:val="0"/>
                <w:numId w:val="30"/>
              </w:numPr>
              <w:jc w:val="both"/>
              <w:rPr>
                <w:rFonts w:ascii="Arial" w:hAnsi="Arial" w:cs="Arial"/>
                <w:sz w:val="20"/>
                <w:szCs w:val="20"/>
              </w:rPr>
            </w:pPr>
            <w:r w:rsidRPr="00F35EF1">
              <w:rPr>
                <w:rFonts w:ascii="Arial" w:hAnsi="Arial" w:cs="Arial"/>
                <w:sz w:val="20"/>
                <w:szCs w:val="20"/>
              </w:rPr>
              <w:t>Protokół z przeglądu,</w:t>
            </w:r>
          </w:p>
          <w:p w14:paraId="2683C802" w14:textId="77777777" w:rsidR="00A67180" w:rsidRPr="00F35EF1" w:rsidRDefault="00A67180" w:rsidP="00763D46">
            <w:pPr>
              <w:pStyle w:val="Akapitzlist"/>
              <w:numPr>
                <w:ilvl w:val="0"/>
                <w:numId w:val="30"/>
              </w:numPr>
              <w:jc w:val="both"/>
              <w:rPr>
                <w:rFonts w:ascii="Arial" w:hAnsi="Arial" w:cs="Arial"/>
                <w:sz w:val="20"/>
                <w:szCs w:val="20"/>
              </w:rPr>
            </w:pPr>
            <w:r w:rsidRPr="00F35EF1">
              <w:rPr>
                <w:rFonts w:ascii="Arial" w:hAnsi="Arial" w:cs="Arial"/>
                <w:sz w:val="20"/>
                <w:szCs w:val="20"/>
              </w:rPr>
              <w:t>Metryki pomiarowe,</w:t>
            </w:r>
          </w:p>
          <w:p w14:paraId="289CB265" w14:textId="77777777" w:rsidR="00A67180" w:rsidRPr="00F35EF1" w:rsidRDefault="00A67180" w:rsidP="00763D46">
            <w:pPr>
              <w:pStyle w:val="Akapitzlist"/>
              <w:numPr>
                <w:ilvl w:val="0"/>
                <w:numId w:val="30"/>
              </w:numPr>
              <w:jc w:val="both"/>
              <w:rPr>
                <w:rFonts w:ascii="Arial" w:hAnsi="Arial" w:cs="Arial"/>
                <w:sz w:val="20"/>
                <w:szCs w:val="20"/>
              </w:rPr>
            </w:pPr>
            <w:r w:rsidRPr="00F35EF1">
              <w:rPr>
                <w:rFonts w:ascii="Arial" w:hAnsi="Arial" w:cs="Arial"/>
                <w:sz w:val="20"/>
                <w:szCs w:val="20"/>
              </w:rPr>
              <w:t>Komplety świadectw, ekspertyz, wyniki badań.</w:t>
            </w:r>
          </w:p>
        </w:tc>
        <w:tc>
          <w:tcPr>
            <w:tcW w:w="4570" w:type="dxa"/>
          </w:tcPr>
          <w:p w14:paraId="1E7492FA" w14:textId="77777777" w:rsidR="00A67180" w:rsidRPr="00F35EF1" w:rsidRDefault="00A67180" w:rsidP="00763D46">
            <w:pPr>
              <w:jc w:val="both"/>
              <w:rPr>
                <w:rFonts w:ascii="Arial" w:hAnsi="Arial" w:cs="Arial"/>
                <w:sz w:val="20"/>
                <w:szCs w:val="20"/>
              </w:rPr>
            </w:pPr>
          </w:p>
        </w:tc>
      </w:tr>
      <w:tr w:rsidR="00A67180" w:rsidRPr="00F35EF1" w14:paraId="21D3CA55" w14:textId="77777777" w:rsidTr="00194338">
        <w:tc>
          <w:tcPr>
            <w:tcW w:w="764" w:type="dxa"/>
          </w:tcPr>
          <w:p w14:paraId="580BC031" w14:textId="77777777" w:rsidR="00A67180" w:rsidRPr="00F35EF1" w:rsidRDefault="00A67180" w:rsidP="00763D46">
            <w:pPr>
              <w:jc w:val="both"/>
              <w:rPr>
                <w:rFonts w:ascii="Arial" w:hAnsi="Arial" w:cs="Arial"/>
                <w:sz w:val="20"/>
                <w:szCs w:val="20"/>
              </w:rPr>
            </w:pPr>
          </w:p>
        </w:tc>
        <w:tc>
          <w:tcPr>
            <w:tcW w:w="5440" w:type="dxa"/>
          </w:tcPr>
          <w:p w14:paraId="55D8F755" w14:textId="77777777" w:rsidR="00A67180" w:rsidRPr="00F35EF1" w:rsidRDefault="00A67180" w:rsidP="00763D46">
            <w:pPr>
              <w:jc w:val="both"/>
              <w:rPr>
                <w:rFonts w:ascii="Arial" w:hAnsi="Arial" w:cs="Arial"/>
                <w:sz w:val="20"/>
                <w:szCs w:val="20"/>
              </w:rPr>
            </w:pPr>
          </w:p>
        </w:tc>
        <w:tc>
          <w:tcPr>
            <w:tcW w:w="4570" w:type="dxa"/>
          </w:tcPr>
          <w:p w14:paraId="7F95686B" w14:textId="77777777" w:rsidR="00A67180" w:rsidRPr="00F35EF1" w:rsidRDefault="00A67180" w:rsidP="00763D46">
            <w:pPr>
              <w:jc w:val="both"/>
              <w:rPr>
                <w:rFonts w:ascii="Arial" w:hAnsi="Arial" w:cs="Arial"/>
                <w:sz w:val="20"/>
                <w:szCs w:val="20"/>
              </w:rPr>
            </w:pPr>
          </w:p>
        </w:tc>
      </w:tr>
      <w:tr w:rsidR="00A67180" w:rsidRPr="00F35EF1" w14:paraId="1A013D35" w14:textId="77777777" w:rsidTr="00194338">
        <w:tc>
          <w:tcPr>
            <w:tcW w:w="764" w:type="dxa"/>
          </w:tcPr>
          <w:p w14:paraId="5505E34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5</w:t>
            </w:r>
          </w:p>
        </w:tc>
        <w:tc>
          <w:tcPr>
            <w:tcW w:w="5440" w:type="dxa"/>
          </w:tcPr>
          <w:p w14:paraId="5DED618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wirnika SP</w:t>
            </w:r>
          </w:p>
        </w:tc>
        <w:tc>
          <w:tcPr>
            <w:tcW w:w="4570" w:type="dxa"/>
          </w:tcPr>
          <w:p w14:paraId="76C2609C" w14:textId="77777777" w:rsidR="00A67180" w:rsidRPr="00F35EF1" w:rsidRDefault="00A67180" w:rsidP="00763D46">
            <w:pPr>
              <w:jc w:val="both"/>
              <w:rPr>
                <w:rFonts w:ascii="Arial" w:hAnsi="Arial" w:cs="Arial"/>
                <w:b/>
                <w:sz w:val="20"/>
                <w:szCs w:val="20"/>
              </w:rPr>
            </w:pPr>
          </w:p>
        </w:tc>
      </w:tr>
      <w:tr w:rsidR="00A67180" w:rsidRPr="00F35EF1" w14:paraId="2A43CCE6" w14:textId="77777777" w:rsidTr="00194338">
        <w:tc>
          <w:tcPr>
            <w:tcW w:w="764" w:type="dxa"/>
          </w:tcPr>
          <w:p w14:paraId="3C95C98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5.1</w:t>
            </w:r>
          </w:p>
        </w:tc>
        <w:tc>
          <w:tcPr>
            <w:tcW w:w="5440" w:type="dxa"/>
          </w:tcPr>
          <w:p w14:paraId="596157D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i montaż wirnika SP</w:t>
            </w:r>
          </w:p>
        </w:tc>
        <w:tc>
          <w:tcPr>
            <w:tcW w:w="4570" w:type="dxa"/>
          </w:tcPr>
          <w:p w14:paraId="0673F9D3" w14:textId="77777777" w:rsidR="00A67180" w:rsidRPr="00F35EF1" w:rsidRDefault="00A67180" w:rsidP="00763D46">
            <w:pPr>
              <w:jc w:val="both"/>
              <w:rPr>
                <w:rFonts w:ascii="Arial" w:hAnsi="Arial" w:cs="Arial"/>
                <w:sz w:val="20"/>
                <w:szCs w:val="20"/>
              </w:rPr>
            </w:pPr>
          </w:p>
        </w:tc>
      </w:tr>
      <w:tr w:rsidR="00A67180" w:rsidRPr="00F35EF1" w14:paraId="71C8EF20" w14:textId="77777777" w:rsidTr="00194338">
        <w:tc>
          <w:tcPr>
            <w:tcW w:w="764" w:type="dxa"/>
          </w:tcPr>
          <w:p w14:paraId="061864B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5.2</w:t>
            </w:r>
          </w:p>
        </w:tc>
        <w:tc>
          <w:tcPr>
            <w:tcW w:w="5440" w:type="dxa"/>
          </w:tcPr>
          <w:p w14:paraId="70DC1C5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strumieniowe, badania łopatek, czopów </w:t>
            </w:r>
          </w:p>
        </w:tc>
        <w:tc>
          <w:tcPr>
            <w:tcW w:w="4570" w:type="dxa"/>
          </w:tcPr>
          <w:p w14:paraId="473906DC" w14:textId="77777777" w:rsidR="00A67180" w:rsidRPr="00F35EF1" w:rsidRDefault="00A67180" w:rsidP="00763D46">
            <w:pPr>
              <w:jc w:val="both"/>
              <w:rPr>
                <w:rFonts w:ascii="Arial" w:hAnsi="Arial" w:cs="Arial"/>
                <w:sz w:val="20"/>
                <w:szCs w:val="20"/>
              </w:rPr>
            </w:pPr>
          </w:p>
        </w:tc>
      </w:tr>
      <w:tr w:rsidR="00A67180" w:rsidRPr="00F35EF1" w14:paraId="46B9CDFB" w14:textId="77777777" w:rsidTr="00194338">
        <w:tc>
          <w:tcPr>
            <w:tcW w:w="764" w:type="dxa"/>
          </w:tcPr>
          <w:p w14:paraId="448A8A3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5.3</w:t>
            </w:r>
          </w:p>
        </w:tc>
        <w:tc>
          <w:tcPr>
            <w:tcW w:w="5440" w:type="dxa"/>
          </w:tcPr>
          <w:p w14:paraId="11E5804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 SP</w:t>
            </w:r>
          </w:p>
        </w:tc>
        <w:tc>
          <w:tcPr>
            <w:tcW w:w="4570" w:type="dxa"/>
          </w:tcPr>
          <w:p w14:paraId="2C760565" w14:textId="77777777" w:rsidR="00A67180" w:rsidRPr="00F35EF1" w:rsidRDefault="00A67180" w:rsidP="00763D46">
            <w:pPr>
              <w:jc w:val="both"/>
              <w:rPr>
                <w:rFonts w:ascii="Arial" w:hAnsi="Arial" w:cs="Arial"/>
                <w:sz w:val="20"/>
                <w:szCs w:val="20"/>
              </w:rPr>
            </w:pPr>
          </w:p>
        </w:tc>
      </w:tr>
      <w:tr w:rsidR="00A67180" w:rsidRPr="00F35EF1" w14:paraId="7C7BDEF1" w14:textId="77777777" w:rsidTr="00194338">
        <w:tc>
          <w:tcPr>
            <w:tcW w:w="764" w:type="dxa"/>
          </w:tcPr>
          <w:p w14:paraId="611FEB4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5.4</w:t>
            </w:r>
          </w:p>
        </w:tc>
        <w:tc>
          <w:tcPr>
            <w:tcW w:w="5440" w:type="dxa"/>
          </w:tcPr>
          <w:p w14:paraId="2092D0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Remont uszczelnień międzystopniowych i dławicowych. </w:t>
            </w:r>
          </w:p>
        </w:tc>
        <w:tc>
          <w:tcPr>
            <w:tcW w:w="4570" w:type="dxa"/>
          </w:tcPr>
          <w:p w14:paraId="3B42607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100% blaszek uszczelniających, blaszki zabezpiecza – Wykonawca</w:t>
            </w:r>
          </w:p>
        </w:tc>
      </w:tr>
      <w:tr w:rsidR="00A67180" w:rsidRPr="00F35EF1" w14:paraId="68E4C5A7" w14:textId="77777777" w:rsidTr="00194338">
        <w:tc>
          <w:tcPr>
            <w:tcW w:w="764" w:type="dxa"/>
          </w:tcPr>
          <w:p w14:paraId="3724AD5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5.5</w:t>
            </w:r>
          </w:p>
        </w:tc>
        <w:tc>
          <w:tcPr>
            <w:tcW w:w="5440" w:type="dxa"/>
          </w:tcPr>
          <w:p w14:paraId="151B1B7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Obróbka: </w:t>
            </w:r>
          </w:p>
          <w:p w14:paraId="4BF90F1A" w14:textId="77777777" w:rsidR="00A67180" w:rsidRPr="00F35EF1" w:rsidRDefault="00A67180" w:rsidP="00763D46">
            <w:pPr>
              <w:pStyle w:val="Akapitzlist"/>
              <w:numPr>
                <w:ilvl w:val="0"/>
                <w:numId w:val="31"/>
              </w:numPr>
              <w:jc w:val="both"/>
              <w:rPr>
                <w:rFonts w:ascii="Arial" w:hAnsi="Arial" w:cs="Arial"/>
                <w:sz w:val="20"/>
                <w:szCs w:val="20"/>
              </w:rPr>
            </w:pPr>
            <w:r w:rsidRPr="00F35EF1">
              <w:rPr>
                <w:rFonts w:ascii="Arial" w:hAnsi="Arial" w:cs="Arial"/>
                <w:sz w:val="20"/>
                <w:szCs w:val="20"/>
              </w:rPr>
              <w:t xml:space="preserve">Wytoczenie 100% blaszek uszczelniających, </w:t>
            </w:r>
          </w:p>
          <w:p w14:paraId="2CC529BE" w14:textId="77777777" w:rsidR="00A67180" w:rsidRPr="00F35EF1" w:rsidRDefault="00A67180" w:rsidP="00763D46">
            <w:pPr>
              <w:pStyle w:val="Akapitzlist"/>
              <w:numPr>
                <w:ilvl w:val="0"/>
                <w:numId w:val="31"/>
              </w:numPr>
              <w:jc w:val="both"/>
              <w:rPr>
                <w:rFonts w:ascii="Arial" w:hAnsi="Arial" w:cs="Arial"/>
                <w:sz w:val="20"/>
                <w:szCs w:val="20"/>
              </w:rPr>
            </w:pPr>
            <w:r w:rsidRPr="00F35EF1">
              <w:rPr>
                <w:rFonts w:ascii="Arial" w:hAnsi="Arial" w:cs="Arial"/>
                <w:sz w:val="20"/>
                <w:szCs w:val="20"/>
              </w:rPr>
              <w:t xml:space="preserve">Legalizacja rowków pod blaszki uszczelniające, montaż, tamowanie i obróbka nowych blaszek na wymiar (zgodnie dokumentacją konstrukcyjną), czopów i pozostałych powierzchni wirnika. </w:t>
            </w:r>
          </w:p>
        </w:tc>
        <w:tc>
          <w:tcPr>
            <w:tcW w:w="4570" w:type="dxa"/>
          </w:tcPr>
          <w:p w14:paraId="22DF3AF0" w14:textId="77777777" w:rsidR="00A67180" w:rsidRPr="00F35EF1" w:rsidRDefault="00A67180" w:rsidP="00763D46">
            <w:pPr>
              <w:jc w:val="both"/>
              <w:rPr>
                <w:rFonts w:ascii="Arial" w:hAnsi="Arial" w:cs="Arial"/>
                <w:sz w:val="20"/>
                <w:szCs w:val="20"/>
              </w:rPr>
            </w:pPr>
          </w:p>
        </w:tc>
      </w:tr>
      <w:tr w:rsidR="00A67180" w:rsidRPr="00F35EF1" w14:paraId="409FAFC4" w14:textId="77777777" w:rsidTr="00194338">
        <w:tc>
          <w:tcPr>
            <w:tcW w:w="764" w:type="dxa"/>
          </w:tcPr>
          <w:p w14:paraId="2B7F87E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5.6</w:t>
            </w:r>
          </w:p>
        </w:tc>
        <w:tc>
          <w:tcPr>
            <w:tcW w:w="5440" w:type="dxa"/>
          </w:tcPr>
          <w:p w14:paraId="568DD33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powierzchni czopów łożyskowych, powierzchni uszczelniających oraz sprzęgieł wykonanie ścieżki pomiarowej</w:t>
            </w:r>
          </w:p>
        </w:tc>
        <w:tc>
          <w:tcPr>
            <w:tcW w:w="4570" w:type="dxa"/>
          </w:tcPr>
          <w:p w14:paraId="19ED5341" w14:textId="77777777" w:rsidR="00A67180" w:rsidRPr="00F35EF1" w:rsidRDefault="00A67180" w:rsidP="00763D46">
            <w:pPr>
              <w:jc w:val="both"/>
              <w:rPr>
                <w:rFonts w:ascii="Arial" w:hAnsi="Arial" w:cs="Arial"/>
                <w:sz w:val="20"/>
                <w:szCs w:val="20"/>
              </w:rPr>
            </w:pPr>
          </w:p>
        </w:tc>
      </w:tr>
    </w:tbl>
    <w:p w14:paraId="4926D329"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764"/>
        <w:gridCol w:w="5440"/>
        <w:gridCol w:w="4570"/>
      </w:tblGrid>
      <w:tr w:rsidR="00A67180" w:rsidRPr="00F35EF1" w14:paraId="6FC8904D" w14:textId="77777777" w:rsidTr="00194338">
        <w:tc>
          <w:tcPr>
            <w:tcW w:w="764" w:type="dxa"/>
          </w:tcPr>
          <w:p w14:paraId="717FA76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5.7</w:t>
            </w:r>
          </w:p>
        </w:tc>
        <w:tc>
          <w:tcPr>
            <w:tcW w:w="5440" w:type="dxa"/>
          </w:tcPr>
          <w:p w14:paraId="49452C2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Badania 100% dostępnych powierzchni wirnika i ołopatkowania wirnika na obecność pęknięć i wad.</w:t>
            </w:r>
          </w:p>
          <w:p w14:paraId="7DBA931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(Badania nieniszczące:</w:t>
            </w:r>
          </w:p>
          <w:p w14:paraId="79A93CBB"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6C8BC373"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48D5F3CF"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PT - Penetracyjne)  </w:t>
            </w:r>
          </w:p>
        </w:tc>
        <w:tc>
          <w:tcPr>
            <w:tcW w:w="4570" w:type="dxa"/>
          </w:tcPr>
          <w:p w14:paraId="52F72EBB" w14:textId="77777777" w:rsidR="00A67180" w:rsidRPr="00F35EF1" w:rsidRDefault="00A67180" w:rsidP="00763D46">
            <w:pPr>
              <w:jc w:val="both"/>
              <w:rPr>
                <w:rFonts w:ascii="Arial" w:hAnsi="Arial" w:cs="Arial"/>
                <w:sz w:val="20"/>
                <w:szCs w:val="20"/>
              </w:rPr>
            </w:pPr>
          </w:p>
        </w:tc>
      </w:tr>
      <w:tr w:rsidR="00A67180" w:rsidRPr="00F35EF1" w14:paraId="4D851F2C" w14:textId="77777777" w:rsidTr="00194338">
        <w:tc>
          <w:tcPr>
            <w:tcW w:w="764" w:type="dxa"/>
          </w:tcPr>
          <w:p w14:paraId="7C54C80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5.8</w:t>
            </w:r>
          </w:p>
        </w:tc>
        <w:tc>
          <w:tcPr>
            <w:tcW w:w="5440" w:type="dxa"/>
          </w:tcPr>
          <w:p w14:paraId="5B8B216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 po remoncie</w:t>
            </w:r>
          </w:p>
        </w:tc>
        <w:tc>
          <w:tcPr>
            <w:tcW w:w="4570" w:type="dxa"/>
          </w:tcPr>
          <w:p w14:paraId="038CD99D" w14:textId="77777777" w:rsidR="00A67180" w:rsidRPr="00F35EF1" w:rsidRDefault="00A67180" w:rsidP="00763D46">
            <w:pPr>
              <w:jc w:val="both"/>
              <w:rPr>
                <w:rFonts w:ascii="Arial" w:hAnsi="Arial" w:cs="Arial"/>
                <w:sz w:val="20"/>
                <w:szCs w:val="20"/>
              </w:rPr>
            </w:pPr>
          </w:p>
        </w:tc>
      </w:tr>
      <w:tr w:rsidR="00A67180" w:rsidRPr="00F35EF1" w14:paraId="566381C4" w14:textId="77777777" w:rsidTr="00194338">
        <w:tc>
          <w:tcPr>
            <w:tcW w:w="764" w:type="dxa"/>
          </w:tcPr>
          <w:p w14:paraId="0709AB3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5.9</w:t>
            </w:r>
          </w:p>
        </w:tc>
        <w:tc>
          <w:tcPr>
            <w:tcW w:w="5440" w:type="dxa"/>
          </w:tcPr>
          <w:p w14:paraId="18FAE4E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Wyważanie wysokoobrotowe wirnika na obrotach znamionowych 3000 obr/min.</w:t>
            </w:r>
          </w:p>
        </w:tc>
        <w:tc>
          <w:tcPr>
            <w:tcW w:w="4570" w:type="dxa"/>
          </w:tcPr>
          <w:p w14:paraId="6C2B5B89" w14:textId="77777777" w:rsidR="00A67180" w:rsidRPr="00F35EF1" w:rsidRDefault="00A67180" w:rsidP="00763D46">
            <w:pPr>
              <w:jc w:val="both"/>
              <w:rPr>
                <w:rFonts w:ascii="Arial" w:hAnsi="Arial" w:cs="Arial"/>
                <w:sz w:val="20"/>
                <w:szCs w:val="20"/>
              </w:rPr>
            </w:pPr>
          </w:p>
        </w:tc>
      </w:tr>
      <w:tr w:rsidR="00A67180" w:rsidRPr="00F35EF1" w14:paraId="02DAD9B9" w14:textId="77777777" w:rsidTr="00194338">
        <w:tc>
          <w:tcPr>
            <w:tcW w:w="764" w:type="dxa"/>
          </w:tcPr>
          <w:p w14:paraId="427624B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5.10</w:t>
            </w:r>
          </w:p>
        </w:tc>
        <w:tc>
          <w:tcPr>
            <w:tcW w:w="5440" w:type="dxa"/>
          </w:tcPr>
          <w:p w14:paraId="496BDC5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dokumentacji poremontowej:</w:t>
            </w:r>
          </w:p>
          <w:p w14:paraId="49F00D15"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Protokół z przeglądu,</w:t>
            </w:r>
          </w:p>
          <w:p w14:paraId="1932A98F"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w:t>
            </w:r>
          </w:p>
          <w:p w14:paraId="479F9F00"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Komplet świadectw badań wirnika,</w:t>
            </w:r>
          </w:p>
          <w:p w14:paraId="51A3AADA"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 poremontowa,</w:t>
            </w:r>
          </w:p>
          <w:p w14:paraId="0EDE3D99"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Świadectwo wyważania wirnika.</w:t>
            </w:r>
          </w:p>
        </w:tc>
        <w:tc>
          <w:tcPr>
            <w:tcW w:w="4570" w:type="dxa"/>
          </w:tcPr>
          <w:p w14:paraId="7EEDC63C" w14:textId="77777777" w:rsidR="00A67180" w:rsidRPr="00F35EF1" w:rsidRDefault="00A67180" w:rsidP="00763D46">
            <w:pPr>
              <w:jc w:val="both"/>
              <w:rPr>
                <w:rFonts w:ascii="Arial" w:hAnsi="Arial" w:cs="Arial"/>
                <w:sz w:val="20"/>
                <w:szCs w:val="20"/>
              </w:rPr>
            </w:pPr>
          </w:p>
        </w:tc>
      </w:tr>
      <w:tr w:rsidR="00A67180" w:rsidRPr="00F35EF1" w14:paraId="3F747D2A" w14:textId="77777777" w:rsidTr="00194338">
        <w:tc>
          <w:tcPr>
            <w:tcW w:w="764" w:type="dxa"/>
          </w:tcPr>
          <w:p w14:paraId="20DF2D4E" w14:textId="77777777" w:rsidR="00A67180" w:rsidRPr="00F35EF1" w:rsidRDefault="00A67180" w:rsidP="00763D46">
            <w:pPr>
              <w:jc w:val="both"/>
              <w:rPr>
                <w:rFonts w:ascii="Arial" w:hAnsi="Arial" w:cs="Arial"/>
                <w:sz w:val="20"/>
                <w:szCs w:val="20"/>
              </w:rPr>
            </w:pPr>
          </w:p>
        </w:tc>
        <w:tc>
          <w:tcPr>
            <w:tcW w:w="5440" w:type="dxa"/>
          </w:tcPr>
          <w:p w14:paraId="2CD9CB6D" w14:textId="77777777" w:rsidR="00A67180" w:rsidRPr="00F35EF1" w:rsidRDefault="00A67180" w:rsidP="00763D46">
            <w:pPr>
              <w:jc w:val="both"/>
              <w:rPr>
                <w:rFonts w:ascii="Arial" w:hAnsi="Arial" w:cs="Arial"/>
                <w:sz w:val="20"/>
                <w:szCs w:val="20"/>
              </w:rPr>
            </w:pPr>
          </w:p>
        </w:tc>
        <w:tc>
          <w:tcPr>
            <w:tcW w:w="4570" w:type="dxa"/>
          </w:tcPr>
          <w:p w14:paraId="3A5DE705" w14:textId="77777777" w:rsidR="00A67180" w:rsidRPr="00F35EF1" w:rsidRDefault="00A67180" w:rsidP="00763D46">
            <w:pPr>
              <w:jc w:val="both"/>
              <w:rPr>
                <w:rFonts w:ascii="Arial" w:hAnsi="Arial" w:cs="Arial"/>
                <w:sz w:val="20"/>
                <w:szCs w:val="20"/>
              </w:rPr>
            </w:pPr>
          </w:p>
        </w:tc>
      </w:tr>
      <w:tr w:rsidR="00A67180" w:rsidRPr="00F35EF1" w14:paraId="6202F2D3" w14:textId="77777777" w:rsidTr="00194338">
        <w:tc>
          <w:tcPr>
            <w:tcW w:w="764" w:type="dxa"/>
          </w:tcPr>
          <w:p w14:paraId="72F27FA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6</w:t>
            </w:r>
          </w:p>
        </w:tc>
        <w:tc>
          <w:tcPr>
            <w:tcW w:w="5440" w:type="dxa"/>
          </w:tcPr>
          <w:p w14:paraId="5C175FB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obejm tarcz kierowniczych </w:t>
            </w:r>
          </w:p>
        </w:tc>
        <w:tc>
          <w:tcPr>
            <w:tcW w:w="4570" w:type="dxa"/>
          </w:tcPr>
          <w:p w14:paraId="07BFBEAF" w14:textId="77777777" w:rsidR="00A67180" w:rsidRPr="00F35EF1" w:rsidRDefault="00A67180" w:rsidP="00763D46">
            <w:pPr>
              <w:jc w:val="both"/>
              <w:rPr>
                <w:rFonts w:ascii="Arial" w:hAnsi="Arial" w:cs="Arial"/>
                <w:b/>
                <w:sz w:val="20"/>
                <w:szCs w:val="20"/>
              </w:rPr>
            </w:pPr>
          </w:p>
        </w:tc>
      </w:tr>
      <w:tr w:rsidR="00A67180" w:rsidRPr="00F35EF1" w14:paraId="60C47134" w14:textId="77777777" w:rsidTr="00194338">
        <w:tc>
          <w:tcPr>
            <w:tcW w:w="764" w:type="dxa"/>
          </w:tcPr>
          <w:p w14:paraId="262A6BC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6.1</w:t>
            </w:r>
          </w:p>
        </w:tc>
        <w:tc>
          <w:tcPr>
            <w:tcW w:w="5440" w:type="dxa"/>
          </w:tcPr>
          <w:p w14:paraId="4475BD6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strumieniowe, badania łopatek i pozostałych powierzchni obejm i tarcz kierowniczych</w:t>
            </w:r>
          </w:p>
        </w:tc>
        <w:tc>
          <w:tcPr>
            <w:tcW w:w="4570" w:type="dxa"/>
          </w:tcPr>
          <w:p w14:paraId="73F0323E" w14:textId="77777777" w:rsidR="00A67180" w:rsidRPr="00F35EF1" w:rsidRDefault="00A67180" w:rsidP="00763D46">
            <w:pPr>
              <w:jc w:val="both"/>
              <w:rPr>
                <w:rFonts w:ascii="Arial" w:hAnsi="Arial" w:cs="Arial"/>
                <w:sz w:val="20"/>
                <w:szCs w:val="20"/>
              </w:rPr>
            </w:pPr>
          </w:p>
        </w:tc>
      </w:tr>
      <w:tr w:rsidR="00A67180" w:rsidRPr="00F35EF1" w14:paraId="586CA5F2" w14:textId="77777777" w:rsidTr="00194338">
        <w:tc>
          <w:tcPr>
            <w:tcW w:w="764" w:type="dxa"/>
          </w:tcPr>
          <w:p w14:paraId="6B37BB5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6.2</w:t>
            </w:r>
          </w:p>
        </w:tc>
        <w:tc>
          <w:tcPr>
            <w:tcW w:w="5440" w:type="dxa"/>
          </w:tcPr>
          <w:p w14:paraId="541A140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blaszek uszczelniających i obróbka na wymiar zgodnie z dokumentacja konstrukcyjną</w:t>
            </w:r>
          </w:p>
        </w:tc>
        <w:tc>
          <w:tcPr>
            <w:tcW w:w="4570" w:type="dxa"/>
          </w:tcPr>
          <w:p w14:paraId="078019DB" w14:textId="77777777" w:rsidR="00A67180" w:rsidRPr="00F35EF1" w:rsidRDefault="00A67180" w:rsidP="00763D46">
            <w:pPr>
              <w:jc w:val="both"/>
              <w:rPr>
                <w:rFonts w:ascii="Arial" w:hAnsi="Arial" w:cs="Arial"/>
                <w:sz w:val="20"/>
                <w:szCs w:val="20"/>
              </w:rPr>
            </w:pPr>
          </w:p>
        </w:tc>
      </w:tr>
      <w:tr w:rsidR="00A67180" w:rsidRPr="00F35EF1" w14:paraId="3E7D72B7" w14:textId="77777777" w:rsidTr="00194338">
        <w:tc>
          <w:tcPr>
            <w:tcW w:w="764" w:type="dxa"/>
          </w:tcPr>
          <w:p w14:paraId="5B27286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6.3</w:t>
            </w:r>
          </w:p>
        </w:tc>
        <w:tc>
          <w:tcPr>
            <w:tcW w:w="5440" w:type="dxa"/>
          </w:tcPr>
          <w:p w14:paraId="0844E78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pierścieni uszczelnień międzystopniowych</w:t>
            </w:r>
          </w:p>
        </w:tc>
        <w:tc>
          <w:tcPr>
            <w:tcW w:w="4570" w:type="dxa"/>
          </w:tcPr>
          <w:p w14:paraId="56741604" w14:textId="77777777" w:rsidR="00A67180" w:rsidRPr="00F35EF1" w:rsidRDefault="00A67180" w:rsidP="00763D46">
            <w:pPr>
              <w:jc w:val="both"/>
              <w:rPr>
                <w:rFonts w:ascii="Arial" w:hAnsi="Arial" w:cs="Arial"/>
                <w:sz w:val="20"/>
                <w:szCs w:val="20"/>
              </w:rPr>
            </w:pPr>
          </w:p>
        </w:tc>
      </w:tr>
      <w:tr w:rsidR="00A67180" w:rsidRPr="00F35EF1" w14:paraId="7222F5F0" w14:textId="77777777" w:rsidTr="00194338">
        <w:tc>
          <w:tcPr>
            <w:tcW w:w="764" w:type="dxa"/>
          </w:tcPr>
          <w:p w14:paraId="6DA6B975" w14:textId="77777777" w:rsidR="00A67180" w:rsidRPr="00F35EF1" w:rsidRDefault="00A67180" w:rsidP="00763D46">
            <w:pPr>
              <w:jc w:val="both"/>
              <w:rPr>
                <w:rFonts w:ascii="Arial" w:hAnsi="Arial" w:cs="Arial"/>
                <w:sz w:val="20"/>
                <w:szCs w:val="20"/>
              </w:rPr>
            </w:pPr>
          </w:p>
        </w:tc>
        <w:tc>
          <w:tcPr>
            <w:tcW w:w="5440" w:type="dxa"/>
          </w:tcPr>
          <w:p w14:paraId="3025BBAF" w14:textId="77777777" w:rsidR="00A67180" w:rsidRPr="00F35EF1" w:rsidRDefault="00A67180" w:rsidP="00763D46">
            <w:pPr>
              <w:jc w:val="both"/>
              <w:rPr>
                <w:rFonts w:ascii="Arial" w:hAnsi="Arial" w:cs="Arial"/>
                <w:sz w:val="20"/>
                <w:szCs w:val="20"/>
              </w:rPr>
            </w:pPr>
          </w:p>
        </w:tc>
        <w:tc>
          <w:tcPr>
            <w:tcW w:w="4570" w:type="dxa"/>
          </w:tcPr>
          <w:p w14:paraId="329DFDEB" w14:textId="77777777" w:rsidR="00A67180" w:rsidRPr="00F35EF1" w:rsidRDefault="00A67180" w:rsidP="00763D46">
            <w:pPr>
              <w:jc w:val="both"/>
              <w:rPr>
                <w:rFonts w:ascii="Arial" w:hAnsi="Arial" w:cs="Arial"/>
                <w:sz w:val="20"/>
                <w:szCs w:val="20"/>
              </w:rPr>
            </w:pPr>
          </w:p>
        </w:tc>
      </w:tr>
      <w:tr w:rsidR="00A67180" w:rsidRPr="00F35EF1" w14:paraId="47C4C4A4" w14:textId="77777777" w:rsidTr="00194338">
        <w:tc>
          <w:tcPr>
            <w:tcW w:w="764" w:type="dxa"/>
          </w:tcPr>
          <w:p w14:paraId="4241E2A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7</w:t>
            </w:r>
          </w:p>
        </w:tc>
        <w:tc>
          <w:tcPr>
            <w:tcW w:w="5440" w:type="dxa"/>
          </w:tcPr>
          <w:p w14:paraId="74A14B94"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dławnic </w:t>
            </w:r>
          </w:p>
        </w:tc>
        <w:tc>
          <w:tcPr>
            <w:tcW w:w="4570" w:type="dxa"/>
          </w:tcPr>
          <w:p w14:paraId="6ADD52F7" w14:textId="77777777" w:rsidR="00A67180" w:rsidRPr="00F35EF1" w:rsidRDefault="00A67180" w:rsidP="00763D46">
            <w:pPr>
              <w:jc w:val="both"/>
              <w:rPr>
                <w:rFonts w:ascii="Arial" w:hAnsi="Arial" w:cs="Arial"/>
                <w:b/>
                <w:sz w:val="20"/>
                <w:szCs w:val="20"/>
              </w:rPr>
            </w:pPr>
          </w:p>
        </w:tc>
      </w:tr>
      <w:tr w:rsidR="00A67180" w:rsidRPr="00F35EF1" w14:paraId="519F9644" w14:textId="77777777" w:rsidTr="00194338">
        <w:tc>
          <w:tcPr>
            <w:tcW w:w="764" w:type="dxa"/>
          </w:tcPr>
          <w:p w14:paraId="62B8AB9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7.1</w:t>
            </w:r>
          </w:p>
        </w:tc>
        <w:tc>
          <w:tcPr>
            <w:tcW w:w="5440" w:type="dxa"/>
          </w:tcPr>
          <w:p w14:paraId="619C45F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strumieniowe, przygotowanie do badań, badania na obecność pęknięć </w:t>
            </w:r>
          </w:p>
        </w:tc>
        <w:tc>
          <w:tcPr>
            <w:tcW w:w="4570" w:type="dxa"/>
          </w:tcPr>
          <w:p w14:paraId="43348A0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25BF0D78" w14:textId="77777777" w:rsidTr="00194338">
        <w:tc>
          <w:tcPr>
            <w:tcW w:w="764" w:type="dxa"/>
          </w:tcPr>
          <w:p w14:paraId="72548E3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7.2</w:t>
            </w:r>
          </w:p>
        </w:tc>
        <w:tc>
          <w:tcPr>
            <w:tcW w:w="5440" w:type="dxa"/>
          </w:tcPr>
          <w:p w14:paraId="30E1845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Przygotowanie do badań, badania </w:t>
            </w:r>
          </w:p>
        </w:tc>
        <w:tc>
          <w:tcPr>
            <w:tcW w:w="4570" w:type="dxa"/>
          </w:tcPr>
          <w:p w14:paraId="569ED0D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32F621C7" w14:textId="77777777" w:rsidTr="00194338">
        <w:tc>
          <w:tcPr>
            <w:tcW w:w="764" w:type="dxa"/>
          </w:tcPr>
          <w:p w14:paraId="2D74790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7.3</w:t>
            </w:r>
          </w:p>
        </w:tc>
        <w:tc>
          <w:tcPr>
            <w:tcW w:w="5440" w:type="dxa"/>
          </w:tcPr>
          <w:p w14:paraId="6852EEF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segmentów uszczelnień dławnicowych oraz sprężyn na nowe</w:t>
            </w:r>
          </w:p>
        </w:tc>
        <w:tc>
          <w:tcPr>
            <w:tcW w:w="4570" w:type="dxa"/>
          </w:tcPr>
          <w:p w14:paraId="50A7084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Segmenty i sprężyny zabezpiecza Wykonawca </w:t>
            </w:r>
          </w:p>
        </w:tc>
      </w:tr>
      <w:tr w:rsidR="00A67180" w:rsidRPr="00F35EF1" w14:paraId="2F70ED81" w14:textId="77777777" w:rsidTr="00194338">
        <w:tc>
          <w:tcPr>
            <w:tcW w:w="764" w:type="dxa"/>
          </w:tcPr>
          <w:p w14:paraId="277AA4C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7.4</w:t>
            </w:r>
          </w:p>
        </w:tc>
        <w:tc>
          <w:tcPr>
            <w:tcW w:w="5440" w:type="dxa"/>
          </w:tcPr>
          <w:p w14:paraId="2710968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przylegania przylg i powierzchni podziałowej</w:t>
            </w:r>
          </w:p>
        </w:tc>
        <w:tc>
          <w:tcPr>
            <w:tcW w:w="4570" w:type="dxa"/>
          </w:tcPr>
          <w:p w14:paraId="426B74E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bl>
    <w:p w14:paraId="1A54460E" w14:textId="77777777" w:rsidR="00A67180" w:rsidRPr="00F35EF1" w:rsidRDefault="00A67180" w:rsidP="00763D46">
      <w:pPr>
        <w:jc w:val="both"/>
        <w:rPr>
          <w:rFonts w:ascii="Arial" w:hAnsi="Arial" w:cs="Arial"/>
          <w:sz w:val="20"/>
          <w:szCs w:val="20"/>
        </w:rPr>
      </w:pPr>
    </w:p>
    <w:p w14:paraId="2E1058E9"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42"/>
        <w:gridCol w:w="5500"/>
        <w:gridCol w:w="4632"/>
      </w:tblGrid>
      <w:tr w:rsidR="00A67180" w:rsidRPr="00F35EF1" w14:paraId="5998C6C7" w14:textId="77777777" w:rsidTr="00194338">
        <w:tc>
          <w:tcPr>
            <w:tcW w:w="642" w:type="dxa"/>
          </w:tcPr>
          <w:p w14:paraId="442FA39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III</w:t>
            </w:r>
          </w:p>
        </w:tc>
        <w:tc>
          <w:tcPr>
            <w:tcW w:w="5500" w:type="dxa"/>
          </w:tcPr>
          <w:p w14:paraId="72A45DA7"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części NP turbiny:</w:t>
            </w:r>
          </w:p>
        </w:tc>
        <w:tc>
          <w:tcPr>
            <w:tcW w:w="4632" w:type="dxa"/>
          </w:tcPr>
          <w:p w14:paraId="26A9C289" w14:textId="77777777" w:rsidR="00A67180" w:rsidRPr="00F35EF1" w:rsidRDefault="00A67180" w:rsidP="00763D46">
            <w:pPr>
              <w:jc w:val="both"/>
              <w:rPr>
                <w:rFonts w:ascii="Arial" w:hAnsi="Arial" w:cs="Arial"/>
                <w:sz w:val="20"/>
                <w:szCs w:val="20"/>
              </w:rPr>
            </w:pPr>
          </w:p>
        </w:tc>
      </w:tr>
      <w:tr w:rsidR="00A67180" w:rsidRPr="00F35EF1" w14:paraId="75517C79" w14:textId="77777777" w:rsidTr="00194338">
        <w:tc>
          <w:tcPr>
            <w:tcW w:w="642" w:type="dxa"/>
          </w:tcPr>
          <w:p w14:paraId="550EA54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00" w:type="dxa"/>
          </w:tcPr>
          <w:p w14:paraId="2DE828C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dławnic i rurociągów pary do uszczelnień dławicowych</w:t>
            </w:r>
          </w:p>
        </w:tc>
        <w:tc>
          <w:tcPr>
            <w:tcW w:w="4632" w:type="dxa"/>
          </w:tcPr>
          <w:p w14:paraId="3E704D47" w14:textId="77777777" w:rsidR="00A67180" w:rsidRPr="00F35EF1" w:rsidRDefault="00A67180" w:rsidP="00763D46">
            <w:pPr>
              <w:jc w:val="both"/>
              <w:rPr>
                <w:rFonts w:ascii="Arial" w:hAnsi="Arial" w:cs="Arial"/>
                <w:b/>
                <w:sz w:val="20"/>
                <w:szCs w:val="20"/>
              </w:rPr>
            </w:pPr>
          </w:p>
        </w:tc>
      </w:tr>
      <w:tr w:rsidR="00A67180" w:rsidRPr="00F35EF1" w14:paraId="0BA7CA1E" w14:textId="77777777" w:rsidTr="00194338">
        <w:tc>
          <w:tcPr>
            <w:tcW w:w="642" w:type="dxa"/>
          </w:tcPr>
          <w:p w14:paraId="52212C6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00" w:type="dxa"/>
          </w:tcPr>
          <w:p w14:paraId="5DB28F8A" w14:textId="77777777" w:rsidR="00A67180" w:rsidRPr="00F35EF1" w:rsidRDefault="00A67180" w:rsidP="00763D46">
            <w:pPr>
              <w:jc w:val="both"/>
              <w:rPr>
                <w:rFonts w:ascii="Arial" w:hAnsi="Arial" w:cs="Arial"/>
                <w:b/>
                <w:sz w:val="20"/>
                <w:szCs w:val="20"/>
              </w:rPr>
            </w:pPr>
            <w:r w:rsidRPr="00F35EF1">
              <w:rPr>
                <w:rFonts w:ascii="Arial" w:hAnsi="Arial" w:cs="Arial"/>
                <w:sz w:val="20"/>
                <w:szCs w:val="20"/>
              </w:rPr>
              <w:t>Czyszczenie powierzchni podziałowych, legalizacja, „wyprowadzenie przylegania”</w:t>
            </w:r>
          </w:p>
        </w:tc>
        <w:tc>
          <w:tcPr>
            <w:tcW w:w="4632" w:type="dxa"/>
          </w:tcPr>
          <w:p w14:paraId="26398C9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Uszczelki spiralne do rurociągów i kołnierzy dławnic zabezpiecza – Wykonawca</w:t>
            </w:r>
          </w:p>
          <w:p w14:paraId="08D2F5B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Inne uszczelki zweryfikowane po demontażu kadłuba NP i instalacji w jego obrębie zapewnia – Wykonawca </w:t>
            </w:r>
          </w:p>
          <w:p w14:paraId="202A23B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054DBDAF" w14:textId="77777777" w:rsidTr="00194338">
        <w:tc>
          <w:tcPr>
            <w:tcW w:w="642" w:type="dxa"/>
          </w:tcPr>
          <w:p w14:paraId="3F0196B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00" w:type="dxa"/>
          </w:tcPr>
          <w:p w14:paraId="3AFF148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 montaż uszczelnień dławicowych zgodnie z dokumentacją </w:t>
            </w:r>
          </w:p>
        </w:tc>
        <w:tc>
          <w:tcPr>
            <w:tcW w:w="4632" w:type="dxa"/>
          </w:tcPr>
          <w:p w14:paraId="66C3BED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Badania dławnic</w:t>
            </w:r>
          </w:p>
          <w:p w14:paraId="7E7DD7C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Badania na obecność pęknięć i wad. (Badania nieniszczące: </w:t>
            </w:r>
          </w:p>
          <w:p w14:paraId="3CCB2583"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VT – Wizualne, </w:t>
            </w:r>
          </w:p>
          <w:p w14:paraId="586AEC21"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MT – Magnetyczno – Proszkowe,</w:t>
            </w:r>
          </w:p>
          <w:p w14:paraId="18F18A27" w14:textId="77777777" w:rsidR="00A67180" w:rsidRPr="00F35EF1" w:rsidRDefault="00A67180" w:rsidP="00763D46">
            <w:pPr>
              <w:pStyle w:val="Akapitzlist"/>
              <w:numPr>
                <w:ilvl w:val="0"/>
                <w:numId w:val="8"/>
              </w:numPr>
              <w:jc w:val="both"/>
              <w:rPr>
                <w:rFonts w:ascii="Arial" w:hAnsi="Arial" w:cs="Arial"/>
                <w:sz w:val="20"/>
                <w:szCs w:val="20"/>
              </w:rPr>
            </w:pPr>
            <w:r w:rsidRPr="00F35EF1">
              <w:rPr>
                <w:rFonts w:ascii="Arial" w:hAnsi="Arial" w:cs="Arial"/>
                <w:sz w:val="20"/>
                <w:szCs w:val="20"/>
              </w:rPr>
              <w:t xml:space="preserve">PT - Penetracyjne). </w:t>
            </w:r>
          </w:p>
        </w:tc>
      </w:tr>
      <w:tr w:rsidR="00A67180" w:rsidRPr="00F35EF1" w14:paraId="3F307E5F" w14:textId="77777777" w:rsidTr="00194338">
        <w:tc>
          <w:tcPr>
            <w:tcW w:w="642" w:type="dxa"/>
          </w:tcPr>
          <w:p w14:paraId="127288F1" w14:textId="77777777" w:rsidR="00A67180" w:rsidRPr="00F35EF1" w:rsidRDefault="00A67180" w:rsidP="00763D46">
            <w:pPr>
              <w:jc w:val="both"/>
              <w:rPr>
                <w:rFonts w:ascii="Arial" w:hAnsi="Arial" w:cs="Arial"/>
                <w:b/>
                <w:sz w:val="20"/>
                <w:szCs w:val="20"/>
              </w:rPr>
            </w:pPr>
          </w:p>
        </w:tc>
        <w:tc>
          <w:tcPr>
            <w:tcW w:w="5500" w:type="dxa"/>
          </w:tcPr>
          <w:p w14:paraId="4EFC3907" w14:textId="77777777" w:rsidR="00A67180" w:rsidRPr="00F35EF1" w:rsidRDefault="00A67180" w:rsidP="00763D46">
            <w:pPr>
              <w:jc w:val="both"/>
              <w:rPr>
                <w:rFonts w:ascii="Arial" w:hAnsi="Arial" w:cs="Arial"/>
                <w:b/>
                <w:sz w:val="20"/>
                <w:szCs w:val="20"/>
              </w:rPr>
            </w:pPr>
          </w:p>
        </w:tc>
        <w:tc>
          <w:tcPr>
            <w:tcW w:w="4632" w:type="dxa"/>
          </w:tcPr>
          <w:p w14:paraId="3D249337" w14:textId="77777777" w:rsidR="00A67180" w:rsidRPr="00F35EF1" w:rsidRDefault="00A67180" w:rsidP="00763D46">
            <w:pPr>
              <w:jc w:val="both"/>
              <w:rPr>
                <w:rFonts w:ascii="Arial" w:hAnsi="Arial" w:cs="Arial"/>
                <w:b/>
                <w:sz w:val="20"/>
                <w:szCs w:val="20"/>
              </w:rPr>
            </w:pPr>
          </w:p>
        </w:tc>
      </w:tr>
      <w:tr w:rsidR="00A67180" w:rsidRPr="00F35EF1" w14:paraId="056D49EF" w14:textId="77777777" w:rsidTr="00194338">
        <w:tc>
          <w:tcPr>
            <w:tcW w:w="642" w:type="dxa"/>
          </w:tcPr>
          <w:p w14:paraId="426CD0B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2 </w:t>
            </w:r>
          </w:p>
        </w:tc>
        <w:tc>
          <w:tcPr>
            <w:tcW w:w="5500" w:type="dxa"/>
          </w:tcPr>
          <w:p w14:paraId="6390AE6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korpusu zewnętrznego (góra)</w:t>
            </w:r>
          </w:p>
        </w:tc>
        <w:tc>
          <w:tcPr>
            <w:tcW w:w="4632" w:type="dxa"/>
          </w:tcPr>
          <w:p w14:paraId="407FE47C" w14:textId="77777777" w:rsidR="00A67180" w:rsidRPr="00F35EF1" w:rsidRDefault="00A67180" w:rsidP="00763D46">
            <w:pPr>
              <w:jc w:val="both"/>
              <w:rPr>
                <w:rFonts w:ascii="Arial" w:hAnsi="Arial" w:cs="Arial"/>
                <w:b/>
                <w:sz w:val="20"/>
                <w:szCs w:val="20"/>
              </w:rPr>
            </w:pPr>
          </w:p>
        </w:tc>
      </w:tr>
      <w:tr w:rsidR="00A67180" w:rsidRPr="00F35EF1" w14:paraId="4F78265D" w14:textId="77777777" w:rsidTr="00194338">
        <w:tc>
          <w:tcPr>
            <w:tcW w:w="642" w:type="dxa"/>
          </w:tcPr>
          <w:p w14:paraId="4CBA03F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2.1</w:t>
            </w:r>
          </w:p>
        </w:tc>
        <w:tc>
          <w:tcPr>
            <w:tcW w:w="5500" w:type="dxa"/>
          </w:tcPr>
          <w:p w14:paraId="173789D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powierzchni podziałowych, legalizacja, „wyprowadzenie przylegania”</w:t>
            </w:r>
          </w:p>
        </w:tc>
        <w:tc>
          <w:tcPr>
            <w:tcW w:w="4632" w:type="dxa"/>
          </w:tcPr>
          <w:p w14:paraId="48AF551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Szczeliwo grafitowe 12mm (KR630 lub SGR-D) 50mb lub 8kg - na podział korpusu NP, zabezpiecza – Wykonawca</w:t>
            </w:r>
          </w:p>
          <w:p w14:paraId="096053B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Legalizacja wykonana na podstawie fot pomiarowych Wykonawcy.</w:t>
            </w:r>
          </w:p>
        </w:tc>
      </w:tr>
      <w:tr w:rsidR="00A67180" w:rsidRPr="00F35EF1" w14:paraId="73E4DA34" w14:textId="77777777" w:rsidTr="00194338">
        <w:tc>
          <w:tcPr>
            <w:tcW w:w="642" w:type="dxa"/>
          </w:tcPr>
          <w:p w14:paraId="4F648EE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2.2</w:t>
            </w:r>
          </w:p>
        </w:tc>
        <w:tc>
          <w:tcPr>
            <w:tcW w:w="5500" w:type="dxa"/>
          </w:tcPr>
          <w:p w14:paraId="5FCC35C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obejm</w:t>
            </w:r>
          </w:p>
        </w:tc>
        <w:tc>
          <w:tcPr>
            <w:tcW w:w="4632" w:type="dxa"/>
          </w:tcPr>
          <w:p w14:paraId="3838BE2F" w14:textId="77777777" w:rsidR="00A67180" w:rsidRPr="00F35EF1" w:rsidRDefault="00A67180" w:rsidP="00763D46">
            <w:pPr>
              <w:jc w:val="both"/>
              <w:rPr>
                <w:rFonts w:ascii="Arial" w:hAnsi="Arial" w:cs="Arial"/>
                <w:sz w:val="20"/>
                <w:szCs w:val="20"/>
              </w:rPr>
            </w:pPr>
          </w:p>
        </w:tc>
      </w:tr>
      <w:tr w:rsidR="00A67180" w:rsidRPr="00F35EF1" w14:paraId="43270C57" w14:textId="77777777" w:rsidTr="00194338">
        <w:tc>
          <w:tcPr>
            <w:tcW w:w="642" w:type="dxa"/>
          </w:tcPr>
          <w:p w14:paraId="2D93E18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2.3</w:t>
            </w:r>
          </w:p>
        </w:tc>
        <w:tc>
          <w:tcPr>
            <w:tcW w:w="5500" w:type="dxa"/>
          </w:tcPr>
          <w:p w14:paraId="1D3F830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strumieniowe, przygotowanie do badań, badania na obecność pęknięć </w:t>
            </w:r>
          </w:p>
        </w:tc>
        <w:tc>
          <w:tcPr>
            <w:tcW w:w="4632" w:type="dxa"/>
          </w:tcPr>
          <w:p w14:paraId="2893A4D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Dotyczy szlifowania do zaniku pęknięć</w:t>
            </w:r>
          </w:p>
        </w:tc>
      </w:tr>
      <w:tr w:rsidR="00A67180" w:rsidRPr="00F35EF1" w14:paraId="3ABA84D4" w14:textId="77777777" w:rsidTr="00194338">
        <w:tc>
          <w:tcPr>
            <w:tcW w:w="642" w:type="dxa"/>
          </w:tcPr>
          <w:p w14:paraId="4C114FB4" w14:textId="77777777" w:rsidR="00A67180" w:rsidRPr="00F35EF1" w:rsidRDefault="00A67180" w:rsidP="00763D46">
            <w:pPr>
              <w:jc w:val="both"/>
              <w:rPr>
                <w:rFonts w:ascii="Arial" w:hAnsi="Arial" w:cs="Arial"/>
                <w:sz w:val="20"/>
                <w:szCs w:val="20"/>
              </w:rPr>
            </w:pPr>
            <w:bookmarkStart w:id="1" w:name="_Hlk96521191"/>
            <w:r w:rsidRPr="00F35EF1">
              <w:rPr>
                <w:rFonts w:ascii="Arial" w:hAnsi="Arial" w:cs="Arial"/>
                <w:sz w:val="20"/>
                <w:szCs w:val="20"/>
              </w:rPr>
              <w:t>2.4</w:t>
            </w:r>
          </w:p>
        </w:tc>
        <w:tc>
          <w:tcPr>
            <w:tcW w:w="5500" w:type="dxa"/>
          </w:tcPr>
          <w:p w14:paraId="4F2B8E0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Wykonanie i montaż instalacji wtryskowej (wraz z dyszami) w dolnej części kadłuba NP przód i tył)</w:t>
            </w:r>
          </w:p>
        </w:tc>
        <w:tc>
          <w:tcPr>
            <w:tcW w:w="4632" w:type="dxa"/>
          </w:tcPr>
          <w:p w14:paraId="54F449A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Rys ABB 0618810812</w:t>
            </w:r>
          </w:p>
        </w:tc>
      </w:tr>
      <w:tr w:rsidR="00A67180" w:rsidRPr="00F35EF1" w14:paraId="05382413" w14:textId="77777777" w:rsidTr="00194338">
        <w:tc>
          <w:tcPr>
            <w:tcW w:w="642" w:type="dxa"/>
          </w:tcPr>
          <w:p w14:paraId="208687D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2.5</w:t>
            </w:r>
          </w:p>
        </w:tc>
        <w:tc>
          <w:tcPr>
            <w:tcW w:w="5500" w:type="dxa"/>
          </w:tcPr>
          <w:p w14:paraId="6416203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Wykonanie i montaż włazów rewizyjnych przód/tył kadłuba NP (fi 600mm). </w:t>
            </w:r>
          </w:p>
        </w:tc>
        <w:tc>
          <w:tcPr>
            <w:tcW w:w="4632" w:type="dxa"/>
          </w:tcPr>
          <w:p w14:paraId="3FDFBBE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Brak dokumentacji wykonawczej (możliwość wizji lokalnej na blokach 2-6 gdzie takie włazy są zamontowane)Dokumentacja u producenta turbiny lub na podstawie wizji lokalnej. Zamawiający nie dysponuje dokumentacją wykonawczą. </w:t>
            </w:r>
          </w:p>
        </w:tc>
      </w:tr>
      <w:bookmarkEnd w:id="1"/>
      <w:tr w:rsidR="00A67180" w:rsidRPr="00F35EF1" w14:paraId="72CB82AC" w14:textId="77777777" w:rsidTr="00194338">
        <w:tc>
          <w:tcPr>
            <w:tcW w:w="642" w:type="dxa"/>
          </w:tcPr>
          <w:p w14:paraId="55CCA53F" w14:textId="77777777" w:rsidR="00A67180" w:rsidRPr="00F35EF1" w:rsidRDefault="00A67180" w:rsidP="00763D46">
            <w:pPr>
              <w:jc w:val="both"/>
              <w:rPr>
                <w:rFonts w:ascii="Arial" w:hAnsi="Arial" w:cs="Arial"/>
                <w:sz w:val="20"/>
                <w:szCs w:val="20"/>
              </w:rPr>
            </w:pPr>
          </w:p>
        </w:tc>
        <w:tc>
          <w:tcPr>
            <w:tcW w:w="5500" w:type="dxa"/>
          </w:tcPr>
          <w:p w14:paraId="26EC5281" w14:textId="77777777" w:rsidR="00A67180" w:rsidRPr="00F35EF1" w:rsidRDefault="00A67180" w:rsidP="00763D46">
            <w:pPr>
              <w:jc w:val="both"/>
              <w:rPr>
                <w:rFonts w:ascii="Arial" w:hAnsi="Arial" w:cs="Arial"/>
                <w:sz w:val="20"/>
                <w:szCs w:val="20"/>
              </w:rPr>
            </w:pPr>
          </w:p>
        </w:tc>
        <w:tc>
          <w:tcPr>
            <w:tcW w:w="4632" w:type="dxa"/>
          </w:tcPr>
          <w:p w14:paraId="5325F8ED" w14:textId="77777777" w:rsidR="00A67180" w:rsidRPr="00F35EF1" w:rsidRDefault="00A67180" w:rsidP="00763D46">
            <w:pPr>
              <w:jc w:val="both"/>
              <w:rPr>
                <w:rFonts w:ascii="Arial" w:hAnsi="Arial" w:cs="Arial"/>
                <w:sz w:val="20"/>
                <w:szCs w:val="20"/>
              </w:rPr>
            </w:pPr>
          </w:p>
        </w:tc>
      </w:tr>
      <w:tr w:rsidR="00A67180" w:rsidRPr="00F35EF1" w14:paraId="51B22C5D" w14:textId="77777777" w:rsidTr="00194338">
        <w:tc>
          <w:tcPr>
            <w:tcW w:w="642" w:type="dxa"/>
          </w:tcPr>
          <w:p w14:paraId="0460F3E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w:t>
            </w:r>
          </w:p>
        </w:tc>
        <w:tc>
          <w:tcPr>
            <w:tcW w:w="5500" w:type="dxa"/>
          </w:tcPr>
          <w:p w14:paraId="1678A7B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wirnika NP </w:t>
            </w:r>
          </w:p>
        </w:tc>
        <w:tc>
          <w:tcPr>
            <w:tcW w:w="4632" w:type="dxa"/>
          </w:tcPr>
          <w:p w14:paraId="2DC74BC2" w14:textId="77777777" w:rsidR="00A67180" w:rsidRPr="00F35EF1" w:rsidRDefault="00A67180" w:rsidP="00763D46">
            <w:pPr>
              <w:jc w:val="both"/>
              <w:rPr>
                <w:rFonts w:ascii="Arial" w:hAnsi="Arial" w:cs="Arial"/>
                <w:b/>
                <w:sz w:val="20"/>
                <w:szCs w:val="20"/>
              </w:rPr>
            </w:pPr>
          </w:p>
        </w:tc>
      </w:tr>
      <w:tr w:rsidR="00A67180" w:rsidRPr="00F35EF1" w14:paraId="09A30A25" w14:textId="77777777" w:rsidTr="00194338">
        <w:tc>
          <w:tcPr>
            <w:tcW w:w="642" w:type="dxa"/>
          </w:tcPr>
          <w:p w14:paraId="3B5CD24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w:t>
            </w:r>
          </w:p>
        </w:tc>
        <w:tc>
          <w:tcPr>
            <w:tcW w:w="5500" w:type="dxa"/>
          </w:tcPr>
          <w:p w14:paraId="72FC26F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wirnika NP</w:t>
            </w:r>
          </w:p>
        </w:tc>
        <w:tc>
          <w:tcPr>
            <w:tcW w:w="4632" w:type="dxa"/>
          </w:tcPr>
          <w:p w14:paraId="4E6EBF05" w14:textId="77777777" w:rsidR="00A67180" w:rsidRPr="00F35EF1" w:rsidRDefault="00A67180" w:rsidP="00763D46">
            <w:pPr>
              <w:jc w:val="both"/>
              <w:rPr>
                <w:rFonts w:ascii="Arial" w:hAnsi="Arial" w:cs="Arial"/>
                <w:sz w:val="20"/>
                <w:szCs w:val="20"/>
              </w:rPr>
            </w:pPr>
          </w:p>
        </w:tc>
      </w:tr>
      <w:tr w:rsidR="00A67180" w:rsidRPr="00F35EF1" w14:paraId="64239A45" w14:textId="77777777" w:rsidTr="00194338">
        <w:tc>
          <w:tcPr>
            <w:tcW w:w="642" w:type="dxa"/>
          </w:tcPr>
          <w:p w14:paraId="4EC8F36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3.2</w:t>
            </w:r>
          </w:p>
        </w:tc>
        <w:tc>
          <w:tcPr>
            <w:tcW w:w="5500" w:type="dxa"/>
          </w:tcPr>
          <w:p w14:paraId="0E2F691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wirnika, przygotowanie do przeglądu technicznego</w:t>
            </w:r>
          </w:p>
        </w:tc>
        <w:tc>
          <w:tcPr>
            <w:tcW w:w="4632" w:type="dxa"/>
          </w:tcPr>
          <w:p w14:paraId="4BDFCF61" w14:textId="77777777" w:rsidR="00A67180" w:rsidRPr="00F35EF1" w:rsidRDefault="00A67180" w:rsidP="00763D46">
            <w:pPr>
              <w:jc w:val="both"/>
              <w:rPr>
                <w:rFonts w:ascii="Arial" w:hAnsi="Arial" w:cs="Arial"/>
                <w:sz w:val="20"/>
                <w:szCs w:val="20"/>
              </w:rPr>
            </w:pPr>
          </w:p>
        </w:tc>
      </w:tr>
      <w:tr w:rsidR="00A67180" w:rsidRPr="00F35EF1" w14:paraId="5272FDB0" w14:textId="77777777" w:rsidTr="00194338">
        <w:tc>
          <w:tcPr>
            <w:tcW w:w="642" w:type="dxa"/>
          </w:tcPr>
          <w:p w14:paraId="44E247B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3.3</w:t>
            </w:r>
          </w:p>
        </w:tc>
        <w:tc>
          <w:tcPr>
            <w:tcW w:w="5500" w:type="dxa"/>
          </w:tcPr>
          <w:p w14:paraId="37E5507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w:t>
            </w:r>
          </w:p>
        </w:tc>
        <w:tc>
          <w:tcPr>
            <w:tcW w:w="4632" w:type="dxa"/>
          </w:tcPr>
          <w:p w14:paraId="734C5558" w14:textId="77777777" w:rsidR="00A67180" w:rsidRPr="00F35EF1" w:rsidRDefault="00A67180" w:rsidP="00763D46">
            <w:pPr>
              <w:jc w:val="both"/>
              <w:rPr>
                <w:rFonts w:ascii="Arial" w:hAnsi="Arial" w:cs="Arial"/>
                <w:sz w:val="20"/>
                <w:szCs w:val="20"/>
              </w:rPr>
            </w:pPr>
          </w:p>
        </w:tc>
      </w:tr>
      <w:tr w:rsidR="00A67180" w:rsidRPr="00F35EF1" w14:paraId="5F9F9BE2" w14:textId="77777777" w:rsidTr="00194338">
        <w:tc>
          <w:tcPr>
            <w:tcW w:w="642" w:type="dxa"/>
          </w:tcPr>
          <w:p w14:paraId="207B385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3.4</w:t>
            </w:r>
          </w:p>
        </w:tc>
        <w:tc>
          <w:tcPr>
            <w:tcW w:w="5500" w:type="dxa"/>
          </w:tcPr>
          <w:p w14:paraId="322DD8B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łopatek wirnika III i IV stopnia. Czyszczenie strumieniowe powierzchni wrębów stopnia III i IV do badań NDT na obecność ubytków i pęknięć</w:t>
            </w:r>
          </w:p>
        </w:tc>
        <w:tc>
          <w:tcPr>
            <w:tcW w:w="4632" w:type="dxa"/>
          </w:tcPr>
          <w:p w14:paraId="23DFE6A2" w14:textId="77777777" w:rsidR="00A67180" w:rsidRPr="00F35EF1" w:rsidRDefault="00A67180" w:rsidP="00763D46">
            <w:pPr>
              <w:jc w:val="both"/>
              <w:rPr>
                <w:rFonts w:ascii="Arial" w:hAnsi="Arial" w:cs="Arial"/>
                <w:sz w:val="20"/>
                <w:szCs w:val="20"/>
              </w:rPr>
            </w:pPr>
          </w:p>
        </w:tc>
      </w:tr>
    </w:tbl>
    <w:p w14:paraId="092C0E70"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42"/>
        <w:gridCol w:w="5500"/>
        <w:gridCol w:w="4632"/>
      </w:tblGrid>
      <w:tr w:rsidR="00A67180" w:rsidRPr="00F35EF1" w14:paraId="309D6BE9" w14:textId="77777777" w:rsidTr="00194338">
        <w:tc>
          <w:tcPr>
            <w:tcW w:w="642" w:type="dxa"/>
          </w:tcPr>
          <w:p w14:paraId="7A32904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3.5</w:t>
            </w:r>
          </w:p>
        </w:tc>
        <w:tc>
          <w:tcPr>
            <w:tcW w:w="5500" w:type="dxa"/>
          </w:tcPr>
          <w:p w14:paraId="00D64A2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Badania wirnika i wrębów na obecność pęknięć i uszkodzeń:</w:t>
            </w:r>
          </w:p>
          <w:p w14:paraId="37E7FAA9"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Badania defektoskopowe dostępnych powierzchni wirnika i ołopatkowania,</w:t>
            </w:r>
          </w:p>
          <w:p w14:paraId="5987F139"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Badania magnetyczno-proszkowe łopatek stopnia III,</w:t>
            </w:r>
          </w:p>
          <w:p w14:paraId="4F3DF61E"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Badania magnetyczno-proszkowe powierzchni wrębów stopnia III i IV,</w:t>
            </w:r>
          </w:p>
          <w:p w14:paraId="1717B1A5"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Badania ultradźwiękowe powierzchni wrębów stopnia III i IV</w:t>
            </w:r>
          </w:p>
          <w:p w14:paraId="0306CB21"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Badania ultradźwiękowe spoiny obwodowej wału,</w:t>
            </w:r>
          </w:p>
          <w:p w14:paraId="36AB6FB4" w14:textId="77777777" w:rsidR="00A67180" w:rsidRPr="00F35EF1" w:rsidRDefault="00A67180" w:rsidP="00763D46">
            <w:pPr>
              <w:pStyle w:val="Akapitzlist"/>
              <w:numPr>
                <w:ilvl w:val="0"/>
                <w:numId w:val="32"/>
              </w:numPr>
              <w:jc w:val="both"/>
              <w:rPr>
                <w:rFonts w:ascii="Arial" w:hAnsi="Arial" w:cs="Arial"/>
                <w:sz w:val="20"/>
                <w:szCs w:val="20"/>
              </w:rPr>
            </w:pPr>
            <w:r w:rsidRPr="00F35EF1">
              <w:rPr>
                <w:rFonts w:ascii="Arial" w:hAnsi="Arial" w:cs="Arial"/>
                <w:sz w:val="20"/>
                <w:szCs w:val="20"/>
              </w:rPr>
              <w:t>Usunięcie wykrytych wad w spoinie.</w:t>
            </w:r>
          </w:p>
        </w:tc>
        <w:tc>
          <w:tcPr>
            <w:tcW w:w="4632" w:type="dxa"/>
          </w:tcPr>
          <w:p w14:paraId="69E92781" w14:textId="77777777" w:rsidR="00A67180" w:rsidRPr="00F35EF1" w:rsidRDefault="00A67180" w:rsidP="00763D46">
            <w:pPr>
              <w:jc w:val="both"/>
              <w:rPr>
                <w:rFonts w:ascii="Arial" w:hAnsi="Arial" w:cs="Arial"/>
                <w:sz w:val="20"/>
                <w:szCs w:val="20"/>
              </w:rPr>
            </w:pPr>
          </w:p>
        </w:tc>
      </w:tr>
      <w:tr w:rsidR="00A67180" w:rsidRPr="00F35EF1" w14:paraId="5251B2E9" w14:textId="77777777" w:rsidTr="00194338">
        <w:tc>
          <w:tcPr>
            <w:tcW w:w="642" w:type="dxa"/>
          </w:tcPr>
          <w:p w14:paraId="2241A0A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3.6</w:t>
            </w:r>
          </w:p>
        </w:tc>
        <w:tc>
          <w:tcPr>
            <w:tcW w:w="5500" w:type="dxa"/>
          </w:tcPr>
          <w:p w14:paraId="4ABC62A2" w14:textId="77777777" w:rsidR="00A67180" w:rsidRPr="00F35EF1" w:rsidRDefault="00A67180" w:rsidP="00763D46">
            <w:pPr>
              <w:jc w:val="both"/>
              <w:rPr>
                <w:rFonts w:ascii="Arial" w:hAnsi="Arial" w:cs="Arial"/>
                <w:sz w:val="20"/>
                <w:szCs w:val="20"/>
              </w:rPr>
            </w:pPr>
            <w:r>
              <w:rPr>
                <w:rFonts w:ascii="Arial" w:hAnsi="Arial" w:cs="Arial"/>
                <w:sz w:val="20"/>
                <w:szCs w:val="20"/>
              </w:rPr>
              <w:t>Obróbka prewencyjna wrębów</w:t>
            </w:r>
            <w:r w:rsidRPr="00F35EF1">
              <w:rPr>
                <w:rFonts w:ascii="Arial" w:hAnsi="Arial" w:cs="Arial"/>
                <w:sz w:val="20"/>
                <w:szCs w:val="20"/>
              </w:rPr>
              <w:t xml:space="preserve"> IV stopnia oraz badania po obróbce</w:t>
            </w:r>
          </w:p>
        </w:tc>
        <w:tc>
          <w:tcPr>
            <w:tcW w:w="4632" w:type="dxa"/>
          </w:tcPr>
          <w:p w14:paraId="3820BD6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Obróbka ubytków i pęknięć do 3mm               ( uwzględnić w zakresie podstawowym)</w:t>
            </w:r>
          </w:p>
          <w:p w14:paraId="5B0E6551" w14:textId="77777777" w:rsidR="00A67180" w:rsidRPr="00F35EF1" w:rsidRDefault="00A67180" w:rsidP="00763D46">
            <w:pPr>
              <w:jc w:val="both"/>
              <w:rPr>
                <w:rFonts w:ascii="Arial" w:hAnsi="Arial" w:cs="Arial"/>
                <w:sz w:val="20"/>
                <w:szCs w:val="20"/>
                <w:highlight w:val="yellow"/>
              </w:rPr>
            </w:pPr>
            <w:r w:rsidRPr="00F35EF1">
              <w:rPr>
                <w:rFonts w:ascii="Arial" w:hAnsi="Arial" w:cs="Arial"/>
                <w:sz w:val="20"/>
                <w:szCs w:val="20"/>
              </w:rPr>
              <w:t xml:space="preserve">W przypadku stwierdzenia ubytków i pęknięć powyżej 3 mm - przypadek taki byłby przedmiotem prac dodatkowych  po wcześniejszym uzgodnieniu z Zamawiającym i zawarciu  aneksu do Umowy.  </w:t>
            </w:r>
          </w:p>
        </w:tc>
      </w:tr>
      <w:tr w:rsidR="00A67180" w:rsidRPr="00F35EF1" w14:paraId="3B5DF61D" w14:textId="77777777" w:rsidTr="00194338">
        <w:tc>
          <w:tcPr>
            <w:tcW w:w="642" w:type="dxa"/>
          </w:tcPr>
          <w:p w14:paraId="2349705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3.7</w:t>
            </w:r>
          </w:p>
        </w:tc>
        <w:tc>
          <w:tcPr>
            <w:tcW w:w="5500" w:type="dxa"/>
          </w:tcPr>
          <w:p w14:paraId="5368397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Wymiana łopatek ostatniego 4-tego stopnia wirnika NP (L-0)</w:t>
            </w:r>
          </w:p>
          <w:p w14:paraId="60722F80" w14:textId="77777777" w:rsidR="00A67180" w:rsidRPr="00F35EF1" w:rsidRDefault="00A67180" w:rsidP="00763D46">
            <w:pPr>
              <w:pStyle w:val="Akapitzlist"/>
              <w:numPr>
                <w:ilvl w:val="0"/>
                <w:numId w:val="1"/>
              </w:numPr>
              <w:jc w:val="both"/>
              <w:rPr>
                <w:rFonts w:ascii="Arial" w:hAnsi="Arial" w:cs="Arial"/>
                <w:color w:val="C00000"/>
                <w:sz w:val="20"/>
                <w:szCs w:val="20"/>
              </w:rPr>
            </w:pPr>
            <w:r w:rsidRPr="00F35EF1">
              <w:rPr>
                <w:rFonts w:ascii="Arial" w:hAnsi="Arial" w:cs="Arial"/>
                <w:sz w:val="20"/>
                <w:szCs w:val="20"/>
              </w:rPr>
              <w:t>Montaż nowych łopatek IV stopnia i wpustów zabezpieczających</w:t>
            </w:r>
          </w:p>
          <w:p w14:paraId="17951918" w14:textId="77777777" w:rsidR="00A67180" w:rsidRPr="00F35EF1" w:rsidRDefault="00A67180" w:rsidP="00763D46">
            <w:pPr>
              <w:pStyle w:val="Akapitzlist"/>
              <w:numPr>
                <w:ilvl w:val="0"/>
                <w:numId w:val="1"/>
              </w:numPr>
              <w:jc w:val="both"/>
              <w:rPr>
                <w:rFonts w:ascii="Arial" w:hAnsi="Arial" w:cs="Arial"/>
                <w:sz w:val="20"/>
                <w:szCs w:val="20"/>
              </w:rPr>
            </w:pPr>
            <w:r w:rsidRPr="00F35EF1">
              <w:rPr>
                <w:rFonts w:ascii="Arial" w:hAnsi="Arial" w:cs="Arial"/>
                <w:sz w:val="20"/>
                <w:szCs w:val="20"/>
              </w:rPr>
              <w:t xml:space="preserve">Ponowny montaż wcześniej zdemontowanych łopatek III stopnia </w:t>
            </w:r>
          </w:p>
          <w:p w14:paraId="4DF06E28" w14:textId="77777777" w:rsidR="00A67180" w:rsidRPr="00F35EF1" w:rsidRDefault="00A67180" w:rsidP="00763D46">
            <w:pPr>
              <w:pStyle w:val="Akapitzlist"/>
              <w:jc w:val="both"/>
              <w:rPr>
                <w:rFonts w:ascii="Arial" w:hAnsi="Arial" w:cs="Arial"/>
                <w:strike/>
                <w:sz w:val="20"/>
                <w:szCs w:val="20"/>
              </w:rPr>
            </w:pPr>
          </w:p>
        </w:tc>
        <w:tc>
          <w:tcPr>
            <w:tcW w:w="4632" w:type="dxa"/>
          </w:tcPr>
          <w:p w14:paraId="1BBED677" w14:textId="77777777" w:rsidR="00A67180" w:rsidRPr="00F35EF1" w:rsidRDefault="00A67180" w:rsidP="00763D46">
            <w:pPr>
              <w:pStyle w:val="Akapitzlist"/>
              <w:jc w:val="both"/>
              <w:rPr>
                <w:rFonts w:ascii="Arial" w:hAnsi="Arial" w:cs="Arial"/>
                <w:sz w:val="20"/>
                <w:szCs w:val="20"/>
              </w:rPr>
            </w:pPr>
            <w:r w:rsidRPr="00F35EF1">
              <w:rPr>
                <w:rFonts w:ascii="Arial" w:hAnsi="Arial" w:cs="Arial"/>
                <w:sz w:val="20"/>
                <w:szCs w:val="20"/>
              </w:rPr>
              <w:t>Dostawa  łopatek wraz z elementami koniecznymi do ponownego montażu (dotyczy wpustów zabezpieczających i sprężyn)  po stronie Zamawiającego</w:t>
            </w:r>
          </w:p>
          <w:p w14:paraId="03365638" w14:textId="77777777" w:rsidR="00A67180" w:rsidRPr="00F35EF1" w:rsidRDefault="00A67180" w:rsidP="00763D46">
            <w:pPr>
              <w:jc w:val="both"/>
              <w:rPr>
                <w:rFonts w:ascii="Arial" w:hAnsi="Arial" w:cs="Arial"/>
                <w:sz w:val="20"/>
                <w:szCs w:val="20"/>
              </w:rPr>
            </w:pPr>
          </w:p>
          <w:p w14:paraId="569664A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Zdemontowane łopatki nie podlegają zwrotowi do Zamawiającego, będą stanowić własność Wykonawcy.</w:t>
            </w:r>
          </w:p>
          <w:p w14:paraId="62A0515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Uwzględnić jako wartość dodana. </w:t>
            </w:r>
          </w:p>
        </w:tc>
      </w:tr>
      <w:tr w:rsidR="00A67180" w:rsidRPr="00F35EF1" w14:paraId="5944EEB1" w14:textId="77777777" w:rsidTr="00194338">
        <w:tc>
          <w:tcPr>
            <w:tcW w:w="642" w:type="dxa"/>
          </w:tcPr>
          <w:p w14:paraId="1EB7792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3.8</w:t>
            </w:r>
          </w:p>
        </w:tc>
        <w:tc>
          <w:tcPr>
            <w:tcW w:w="5500" w:type="dxa"/>
          </w:tcPr>
          <w:p w14:paraId="7FAF6CA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Obróbka czopów i powierzchni wału wirnika pod uszczelnienia, półsprzęgieł, pomiar geometrii wirnika </w:t>
            </w:r>
          </w:p>
        </w:tc>
        <w:tc>
          <w:tcPr>
            <w:tcW w:w="4632" w:type="dxa"/>
          </w:tcPr>
          <w:p w14:paraId="07E78E26" w14:textId="77777777" w:rsidR="00A67180" w:rsidRPr="00F35EF1" w:rsidRDefault="00A67180" w:rsidP="00763D46">
            <w:pPr>
              <w:jc w:val="both"/>
              <w:rPr>
                <w:rFonts w:ascii="Arial" w:hAnsi="Arial" w:cs="Arial"/>
                <w:sz w:val="20"/>
                <w:szCs w:val="20"/>
              </w:rPr>
            </w:pPr>
          </w:p>
        </w:tc>
      </w:tr>
      <w:tr w:rsidR="00A67180" w:rsidRPr="00F35EF1" w14:paraId="3632167D" w14:textId="77777777" w:rsidTr="00194338">
        <w:tc>
          <w:tcPr>
            <w:tcW w:w="642" w:type="dxa"/>
          </w:tcPr>
          <w:p w14:paraId="4485E08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3.9</w:t>
            </w:r>
          </w:p>
        </w:tc>
        <w:tc>
          <w:tcPr>
            <w:tcW w:w="5500" w:type="dxa"/>
          </w:tcPr>
          <w:p w14:paraId="5F0482C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Remont tulei sprzęgłowej (czyszczenie, przegląd, badanie defektoskopowe, pomiar geometrii i wyważanie)</w:t>
            </w:r>
          </w:p>
        </w:tc>
        <w:tc>
          <w:tcPr>
            <w:tcW w:w="4632" w:type="dxa"/>
          </w:tcPr>
          <w:p w14:paraId="4B19C1F1" w14:textId="77777777" w:rsidR="00A67180" w:rsidRPr="00F35EF1" w:rsidRDefault="00A67180" w:rsidP="00763D46">
            <w:pPr>
              <w:jc w:val="both"/>
              <w:rPr>
                <w:rFonts w:ascii="Arial" w:hAnsi="Arial" w:cs="Arial"/>
                <w:strike/>
                <w:sz w:val="20"/>
                <w:szCs w:val="20"/>
              </w:rPr>
            </w:pPr>
          </w:p>
        </w:tc>
      </w:tr>
      <w:tr w:rsidR="00A67180" w:rsidRPr="00F35EF1" w14:paraId="5D82BEAB" w14:textId="77777777" w:rsidTr="00194338">
        <w:tc>
          <w:tcPr>
            <w:tcW w:w="642" w:type="dxa"/>
          </w:tcPr>
          <w:p w14:paraId="3A958E6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3.10</w:t>
            </w:r>
          </w:p>
        </w:tc>
        <w:tc>
          <w:tcPr>
            <w:tcW w:w="5500" w:type="dxa"/>
          </w:tcPr>
          <w:p w14:paraId="1683F85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geometrii wirnika po remoncie</w:t>
            </w:r>
          </w:p>
        </w:tc>
        <w:tc>
          <w:tcPr>
            <w:tcW w:w="4632" w:type="dxa"/>
          </w:tcPr>
          <w:p w14:paraId="5FDA873B" w14:textId="77777777" w:rsidR="00A67180" w:rsidRPr="00F35EF1" w:rsidRDefault="00A67180" w:rsidP="00763D46">
            <w:pPr>
              <w:jc w:val="both"/>
              <w:rPr>
                <w:rFonts w:ascii="Arial" w:hAnsi="Arial" w:cs="Arial"/>
                <w:sz w:val="20"/>
                <w:szCs w:val="20"/>
              </w:rPr>
            </w:pPr>
          </w:p>
        </w:tc>
      </w:tr>
      <w:tr w:rsidR="00A67180" w:rsidRPr="00F35EF1" w14:paraId="21ADF987" w14:textId="77777777" w:rsidTr="00194338">
        <w:tc>
          <w:tcPr>
            <w:tcW w:w="642" w:type="dxa"/>
          </w:tcPr>
          <w:p w14:paraId="7BD996F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3.11</w:t>
            </w:r>
          </w:p>
        </w:tc>
        <w:tc>
          <w:tcPr>
            <w:tcW w:w="5500" w:type="dxa"/>
          </w:tcPr>
          <w:p w14:paraId="65814A5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Wyważanie wysokoobrotowe wirnika na obrotach znamionowych 3000 obr/min.</w:t>
            </w:r>
          </w:p>
        </w:tc>
        <w:tc>
          <w:tcPr>
            <w:tcW w:w="4632" w:type="dxa"/>
          </w:tcPr>
          <w:p w14:paraId="2C0D9F88" w14:textId="77777777" w:rsidR="00A67180" w:rsidRPr="00F35EF1" w:rsidRDefault="00A67180" w:rsidP="00763D46">
            <w:pPr>
              <w:jc w:val="both"/>
              <w:rPr>
                <w:rFonts w:ascii="Arial" w:hAnsi="Arial" w:cs="Arial"/>
                <w:sz w:val="20"/>
                <w:szCs w:val="20"/>
              </w:rPr>
            </w:pPr>
          </w:p>
        </w:tc>
      </w:tr>
      <w:tr w:rsidR="00A67180" w:rsidRPr="00F35EF1" w14:paraId="3EE68F7D" w14:textId="77777777" w:rsidTr="00194338">
        <w:tc>
          <w:tcPr>
            <w:tcW w:w="642" w:type="dxa"/>
          </w:tcPr>
          <w:p w14:paraId="2A4A70B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3.12</w:t>
            </w:r>
          </w:p>
        </w:tc>
        <w:tc>
          <w:tcPr>
            <w:tcW w:w="5500" w:type="dxa"/>
          </w:tcPr>
          <w:p w14:paraId="04D2A03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Przygotowanie dokumentacji poremontowej:</w:t>
            </w:r>
          </w:p>
          <w:p w14:paraId="1F59AE0F"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Protokół z przeglądu,</w:t>
            </w:r>
          </w:p>
          <w:p w14:paraId="4E7738E2"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w:t>
            </w:r>
          </w:p>
          <w:p w14:paraId="4ECE2239"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Komplet świadectw badań wirnika,</w:t>
            </w:r>
          </w:p>
          <w:p w14:paraId="5503C2AB" w14:textId="77777777" w:rsidR="00A67180" w:rsidRPr="00F35EF1" w:rsidRDefault="00A67180" w:rsidP="00763D46">
            <w:pPr>
              <w:pStyle w:val="Akapitzlist"/>
              <w:numPr>
                <w:ilvl w:val="0"/>
                <w:numId w:val="28"/>
              </w:numPr>
              <w:jc w:val="both"/>
              <w:rPr>
                <w:rFonts w:ascii="Arial" w:hAnsi="Arial" w:cs="Arial"/>
                <w:sz w:val="20"/>
                <w:szCs w:val="20"/>
              </w:rPr>
            </w:pPr>
            <w:r w:rsidRPr="00F35EF1">
              <w:rPr>
                <w:rFonts w:ascii="Arial" w:hAnsi="Arial" w:cs="Arial"/>
                <w:sz w:val="20"/>
                <w:szCs w:val="20"/>
              </w:rPr>
              <w:t>Metryka pomiarowa poremontowa,</w:t>
            </w:r>
          </w:p>
          <w:p w14:paraId="0C4FEB6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Świadectwo wyważania wirnika.</w:t>
            </w:r>
          </w:p>
        </w:tc>
        <w:tc>
          <w:tcPr>
            <w:tcW w:w="4632" w:type="dxa"/>
          </w:tcPr>
          <w:p w14:paraId="710744C8" w14:textId="77777777" w:rsidR="00A67180" w:rsidRPr="00F35EF1" w:rsidRDefault="00A67180" w:rsidP="00763D46">
            <w:pPr>
              <w:jc w:val="both"/>
              <w:rPr>
                <w:rFonts w:ascii="Arial" w:hAnsi="Arial" w:cs="Arial"/>
                <w:sz w:val="20"/>
                <w:szCs w:val="20"/>
              </w:rPr>
            </w:pPr>
          </w:p>
        </w:tc>
      </w:tr>
      <w:tr w:rsidR="00A67180" w:rsidRPr="00F35EF1" w14:paraId="50B679F0" w14:textId="77777777" w:rsidTr="00194338">
        <w:tc>
          <w:tcPr>
            <w:tcW w:w="642" w:type="dxa"/>
          </w:tcPr>
          <w:p w14:paraId="2E1B785E" w14:textId="77777777" w:rsidR="00A67180" w:rsidRPr="00F35EF1" w:rsidRDefault="00A67180" w:rsidP="00763D46">
            <w:pPr>
              <w:jc w:val="both"/>
              <w:rPr>
                <w:rFonts w:ascii="Arial" w:hAnsi="Arial" w:cs="Arial"/>
                <w:sz w:val="20"/>
                <w:szCs w:val="20"/>
              </w:rPr>
            </w:pPr>
          </w:p>
        </w:tc>
        <w:tc>
          <w:tcPr>
            <w:tcW w:w="5500" w:type="dxa"/>
          </w:tcPr>
          <w:p w14:paraId="6EE56C56" w14:textId="77777777" w:rsidR="00A67180" w:rsidRPr="00F35EF1" w:rsidRDefault="00A67180" w:rsidP="00763D46">
            <w:pPr>
              <w:jc w:val="both"/>
              <w:rPr>
                <w:rFonts w:ascii="Arial" w:hAnsi="Arial" w:cs="Arial"/>
                <w:sz w:val="20"/>
                <w:szCs w:val="20"/>
              </w:rPr>
            </w:pPr>
          </w:p>
        </w:tc>
        <w:tc>
          <w:tcPr>
            <w:tcW w:w="4632" w:type="dxa"/>
          </w:tcPr>
          <w:p w14:paraId="727A164D" w14:textId="77777777" w:rsidR="00A67180" w:rsidRPr="00F35EF1" w:rsidRDefault="00A67180" w:rsidP="00763D46">
            <w:pPr>
              <w:jc w:val="both"/>
              <w:rPr>
                <w:rFonts w:ascii="Arial" w:hAnsi="Arial" w:cs="Arial"/>
                <w:sz w:val="20"/>
                <w:szCs w:val="20"/>
              </w:rPr>
            </w:pPr>
          </w:p>
        </w:tc>
      </w:tr>
      <w:tr w:rsidR="00A67180" w:rsidRPr="00F35EF1" w14:paraId="62300E87" w14:textId="77777777" w:rsidTr="00194338">
        <w:tc>
          <w:tcPr>
            <w:tcW w:w="642" w:type="dxa"/>
          </w:tcPr>
          <w:p w14:paraId="0370D0A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lastRenderedPageBreak/>
              <w:t>4</w:t>
            </w:r>
          </w:p>
        </w:tc>
        <w:tc>
          <w:tcPr>
            <w:tcW w:w="5500" w:type="dxa"/>
          </w:tcPr>
          <w:p w14:paraId="1A01F9D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obracarki turbiny</w:t>
            </w:r>
          </w:p>
        </w:tc>
        <w:tc>
          <w:tcPr>
            <w:tcW w:w="4632" w:type="dxa"/>
          </w:tcPr>
          <w:p w14:paraId="58DAEFD8" w14:textId="77777777" w:rsidR="00A67180" w:rsidRPr="00F35EF1" w:rsidRDefault="00A67180" w:rsidP="00763D46">
            <w:pPr>
              <w:jc w:val="both"/>
              <w:rPr>
                <w:rFonts w:ascii="Arial" w:hAnsi="Arial" w:cs="Arial"/>
                <w:b/>
                <w:sz w:val="20"/>
                <w:szCs w:val="20"/>
              </w:rPr>
            </w:pPr>
          </w:p>
        </w:tc>
      </w:tr>
      <w:tr w:rsidR="00A67180" w:rsidRPr="00F35EF1" w14:paraId="347E8010" w14:textId="77777777" w:rsidTr="00194338">
        <w:tc>
          <w:tcPr>
            <w:tcW w:w="642" w:type="dxa"/>
          </w:tcPr>
          <w:p w14:paraId="68AA41C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w:t>
            </w:r>
          </w:p>
        </w:tc>
        <w:tc>
          <w:tcPr>
            <w:tcW w:w="5500" w:type="dxa"/>
          </w:tcPr>
          <w:p w14:paraId="66AB8A3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obracarki</w:t>
            </w:r>
          </w:p>
        </w:tc>
        <w:tc>
          <w:tcPr>
            <w:tcW w:w="4632" w:type="dxa"/>
          </w:tcPr>
          <w:p w14:paraId="5DE1A4DC" w14:textId="77777777" w:rsidR="00A67180" w:rsidRPr="00F35EF1" w:rsidRDefault="00A67180" w:rsidP="00763D46">
            <w:pPr>
              <w:jc w:val="both"/>
              <w:rPr>
                <w:rFonts w:ascii="Arial" w:hAnsi="Arial" w:cs="Arial"/>
                <w:sz w:val="20"/>
                <w:szCs w:val="20"/>
              </w:rPr>
            </w:pPr>
          </w:p>
        </w:tc>
      </w:tr>
      <w:tr w:rsidR="00A67180" w:rsidRPr="00F35EF1" w14:paraId="4EDE226A" w14:textId="77777777" w:rsidTr="00194338">
        <w:tc>
          <w:tcPr>
            <w:tcW w:w="642" w:type="dxa"/>
          </w:tcPr>
          <w:p w14:paraId="7403AE1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4.2</w:t>
            </w:r>
          </w:p>
        </w:tc>
        <w:tc>
          <w:tcPr>
            <w:tcW w:w="5500" w:type="dxa"/>
          </w:tcPr>
          <w:p w14:paraId="4C3B999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Weryfikacja części i korekta luzów </w:t>
            </w:r>
          </w:p>
        </w:tc>
        <w:tc>
          <w:tcPr>
            <w:tcW w:w="4632" w:type="dxa"/>
          </w:tcPr>
          <w:p w14:paraId="2580879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Zdyskwalifikowane części zapewnia –Zamawiający</w:t>
            </w:r>
          </w:p>
        </w:tc>
      </w:tr>
    </w:tbl>
    <w:p w14:paraId="3ADB1AB1"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552"/>
        <w:gridCol w:w="5548"/>
        <w:gridCol w:w="4674"/>
      </w:tblGrid>
      <w:tr w:rsidR="00A67180" w:rsidRPr="00F35EF1" w14:paraId="23403EC4" w14:textId="77777777" w:rsidTr="00194338">
        <w:tc>
          <w:tcPr>
            <w:tcW w:w="552" w:type="dxa"/>
          </w:tcPr>
          <w:p w14:paraId="029BDE8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IV</w:t>
            </w:r>
          </w:p>
        </w:tc>
        <w:tc>
          <w:tcPr>
            <w:tcW w:w="5548" w:type="dxa"/>
          </w:tcPr>
          <w:p w14:paraId="30B3CB6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generatora z wyjazdem wirnika – część mechaniczna </w:t>
            </w:r>
          </w:p>
        </w:tc>
        <w:tc>
          <w:tcPr>
            <w:tcW w:w="4674" w:type="dxa"/>
          </w:tcPr>
          <w:p w14:paraId="7C8F5F19" w14:textId="77777777" w:rsidR="00A67180" w:rsidRPr="00F35EF1" w:rsidRDefault="00A67180" w:rsidP="00763D46">
            <w:pPr>
              <w:jc w:val="both"/>
              <w:rPr>
                <w:rFonts w:ascii="Arial" w:hAnsi="Arial" w:cs="Arial"/>
                <w:b/>
                <w:sz w:val="20"/>
                <w:szCs w:val="20"/>
              </w:rPr>
            </w:pPr>
          </w:p>
        </w:tc>
      </w:tr>
      <w:tr w:rsidR="00A67180" w:rsidRPr="00F35EF1" w14:paraId="58EB79C4" w14:textId="77777777" w:rsidTr="00194338">
        <w:tc>
          <w:tcPr>
            <w:tcW w:w="552" w:type="dxa"/>
          </w:tcPr>
          <w:p w14:paraId="72B4A24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w:t>
            </w:r>
          </w:p>
        </w:tc>
        <w:tc>
          <w:tcPr>
            <w:tcW w:w="5548" w:type="dxa"/>
          </w:tcPr>
          <w:p w14:paraId="16C20C5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kabin dźwiękochłonnych</w:t>
            </w:r>
          </w:p>
          <w:p w14:paraId="2D5FD5A6" w14:textId="77777777" w:rsidR="00A67180" w:rsidRPr="00F35EF1" w:rsidRDefault="00A67180" w:rsidP="00763D46">
            <w:pPr>
              <w:jc w:val="both"/>
              <w:rPr>
                <w:rFonts w:ascii="Arial" w:hAnsi="Arial" w:cs="Arial"/>
                <w:sz w:val="20"/>
                <w:szCs w:val="20"/>
              </w:rPr>
            </w:pPr>
          </w:p>
        </w:tc>
        <w:tc>
          <w:tcPr>
            <w:tcW w:w="4674" w:type="dxa"/>
          </w:tcPr>
          <w:p w14:paraId="509400B1" w14:textId="77777777" w:rsidR="00A67180" w:rsidRPr="00F35EF1" w:rsidRDefault="00A67180" w:rsidP="00763D46">
            <w:pPr>
              <w:jc w:val="both"/>
              <w:rPr>
                <w:rFonts w:ascii="Arial" w:hAnsi="Arial" w:cs="Arial"/>
                <w:sz w:val="20"/>
                <w:szCs w:val="20"/>
              </w:rPr>
            </w:pPr>
          </w:p>
        </w:tc>
      </w:tr>
      <w:tr w:rsidR="00A67180" w:rsidRPr="00F35EF1" w14:paraId="3D8C0049" w14:textId="77777777" w:rsidTr="00194338">
        <w:tc>
          <w:tcPr>
            <w:tcW w:w="552" w:type="dxa"/>
          </w:tcPr>
          <w:p w14:paraId="5CAB2A8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w:t>
            </w:r>
          </w:p>
        </w:tc>
        <w:tc>
          <w:tcPr>
            <w:tcW w:w="5548" w:type="dxa"/>
          </w:tcPr>
          <w:p w14:paraId="2D8B13B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szczytów generatora  i karterów uszczelnień wodorowych wraz z rurociągami olejowymi - przód i tył</w:t>
            </w:r>
          </w:p>
        </w:tc>
        <w:tc>
          <w:tcPr>
            <w:tcW w:w="4674" w:type="dxa"/>
          </w:tcPr>
          <w:p w14:paraId="4B8161A6" w14:textId="77777777" w:rsidR="00A67180" w:rsidRPr="00F35EF1" w:rsidRDefault="00A67180" w:rsidP="00763D46">
            <w:pPr>
              <w:jc w:val="both"/>
              <w:rPr>
                <w:rFonts w:ascii="Arial" w:hAnsi="Arial" w:cs="Arial"/>
                <w:sz w:val="20"/>
                <w:szCs w:val="20"/>
              </w:rPr>
            </w:pPr>
          </w:p>
        </w:tc>
      </w:tr>
      <w:tr w:rsidR="00A67180" w:rsidRPr="00F35EF1" w14:paraId="47CF99EC" w14:textId="77777777" w:rsidTr="00194338">
        <w:tc>
          <w:tcPr>
            <w:tcW w:w="552" w:type="dxa"/>
          </w:tcPr>
          <w:p w14:paraId="3EF3C85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w:t>
            </w:r>
          </w:p>
        </w:tc>
        <w:tc>
          <w:tcPr>
            <w:tcW w:w="5548" w:type="dxa"/>
          </w:tcPr>
          <w:p w14:paraId="2959609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Pomiar luzów osiowych i promieniowych pierścieni wodorowych i uszczelnień olejowych </w:t>
            </w:r>
          </w:p>
        </w:tc>
        <w:tc>
          <w:tcPr>
            <w:tcW w:w="4674" w:type="dxa"/>
          </w:tcPr>
          <w:p w14:paraId="64DB300F" w14:textId="77777777" w:rsidR="00A67180" w:rsidRPr="00F35EF1" w:rsidRDefault="00A67180" w:rsidP="00763D46">
            <w:pPr>
              <w:jc w:val="both"/>
              <w:rPr>
                <w:rFonts w:ascii="Arial" w:hAnsi="Arial" w:cs="Arial"/>
                <w:sz w:val="20"/>
                <w:szCs w:val="20"/>
              </w:rPr>
            </w:pPr>
          </w:p>
        </w:tc>
      </w:tr>
      <w:tr w:rsidR="00A67180" w:rsidRPr="00F35EF1" w14:paraId="3EBB051B" w14:textId="77777777" w:rsidTr="00194338">
        <w:tc>
          <w:tcPr>
            <w:tcW w:w="552" w:type="dxa"/>
          </w:tcPr>
          <w:p w14:paraId="0250D0D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w:t>
            </w:r>
          </w:p>
        </w:tc>
        <w:tc>
          <w:tcPr>
            <w:tcW w:w="5548" w:type="dxa"/>
          </w:tcPr>
          <w:p w14:paraId="7168CDB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Demontaż </w:t>
            </w:r>
            <w:r w:rsidRPr="00F35EF1">
              <w:rPr>
                <w:rFonts w:ascii="Arial" w:hAnsi="Arial" w:cs="Arial"/>
                <w:color w:val="FF0000"/>
                <w:sz w:val="20"/>
                <w:szCs w:val="20"/>
              </w:rPr>
              <w:t xml:space="preserve">/montaż </w:t>
            </w:r>
            <w:r w:rsidRPr="00F35EF1">
              <w:rPr>
                <w:rFonts w:ascii="Arial" w:hAnsi="Arial" w:cs="Arial"/>
                <w:sz w:val="20"/>
                <w:szCs w:val="20"/>
              </w:rPr>
              <w:t xml:space="preserve">wirnika ze stojana generatora , transport wirnika na pole odkładcze . Montaż wirnika nowego </w:t>
            </w:r>
            <w:r w:rsidRPr="00F35EF1">
              <w:rPr>
                <w:rFonts w:ascii="Arial" w:hAnsi="Arial" w:cs="Arial"/>
                <w:color w:val="C00000"/>
                <w:sz w:val="20"/>
                <w:szCs w:val="20"/>
              </w:rPr>
              <w:t>( po remoncie).</w:t>
            </w:r>
          </w:p>
        </w:tc>
        <w:tc>
          <w:tcPr>
            <w:tcW w:w="4674" w:type="dxa"/>
          </w:tcPr>
          <w:p w14:paraId="5CA8470F" w14:textId="77777777" w:rsidR="00A67180" w:rsidRPr="00F35EF1" w:rsidRDefault="00A67180" w:rsidP="00763D46">
            <w:pPr>
              <w:jc w:val="both"/>
              <w:rPr>
                <w:rFonts w:ascii="Arial" w:hAnsi="Arial" w:cs="Arial"/>
                <w:sz w:val="20"/>
                <w:szCs w:val="20"/>
              </w:rPr>
            </w:pPr>
            <w:r w:rsidRPr="00F35EF1">
              <w:rPr>
                <w:rFonts w:ascii="Arial" w:hAnsi="Arial" w:cs="Arial"/>
                <w:bCs/>
                <w:iCs/>
                <w:sz w:val="20"/>
                <w:szCs w:val="20"/>
              </w:rPr>
              <w:t>Sprzęt specjalistyczny do wyjazdu wirnika i transportu po stronie – Wykonawcy</w:t>
            </w:r>
          </w:p>
        </w:tc>
      </w:tr>
      <w:tr w:rsidR="00A67180" w:rsidRPr="00F35EF1" w14:paraId="034A358A" w14:textId="77777777" w:rsidTr="00194338">
        <w:tc>
          <w:tcPr>
            <w:tcW w:w="552" w:type="dxa"/>
          </w:tcPr>
          <w:p w14:paraId="27BFC3E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w:t>
            </w:r>
          </w:p>
        </w:tc>
        <w:tc>
          <w:tcPr>
            <w:tcW w:w="5548" w:type="dxa"/>
          </w:tcPr>
          <w:p w14:paraId="02CB991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ostrzenie blaszek uszczelnień olejowych ( w przypadku przekroczenie luzów "przeblaszkowanie" , toczenie na wymiar konstrukcyjny i ostrzenie i pasowanie</w:t>
            </w:r>
          </w:p>
        </w:tc>
        <w:tc>
          <w:tcPr>
            <w:tcW w:w="4674" w:type="dxa"/>
          </w:tcPr>
          <w:p w14:paraId="57BCB9DB" w14:textId="77777777" w:rsidR="00A67180" w:rsidRPr="00F35EF1" w:rsidRDefault="00A67180" w:rsidP="00763D46">
            <w:pPr>
              <w:jc w:val="both"/>
              <w:rPr>
                <w:rFonts w:ascii="Arial" w:hAnsi="Arial" w:cs="Arial"/>
                <w:bCs/>
                <w:iCs/>
                <w:sz w:val="20"/>
                <w:szCs w:val="20"/>
              </w:rPr>
            </w:pPr>
            <w:r w:rsidRPr="00F35EF1">
              <w:rPr>
                <w:rFonts w:ascii="Arial" w:hAnsi="Arial" w:cs="Arial"/>
                <w:b/>
                <w:bCs/>
                <w:i/>
                <w:iCs/>
                <w:sz w:val="20"/>
                <w:szCs w:val="20"/>
              </w:rPr>
              <w:t> </w:t>
            </w:r>
            <w:r w:rsidRPr="00F35EF1">
              <w:rPr>
                <w:rFonts w:ascii="Arial" w:hAnsi="Arial" w:cs="Arial"/>
                <w:bCs/>
                <w:iCs/>
                <w:sz w:val="20"/>
                <w:szCs w:val="20"/>
              </w:rPr>
              <w:t>Blacha mosiądz , gr, 1,5 mm, 2,0 mm i 3,0 mm. Montaż i obróbka blaszek  po stronie – Wykonawcy</w:t>
            </w:r>
          </w:p>
          <w:p w14:paraId="7E32F0B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 Typ generatora  TWW-242-2A/mP</w:t>
            </w:r>
          </w:p>
        </w:tc>
      </w:tr>
      <w:tr w:rsidR="00A67180" w:rsidRPr="00F35EF1" w14:paraId="0AA66376" w14:textId="77777777" w:rsidTr="00194338">
        <w:tc>
          <w:tcPr>
            <w:tcW w:w="552" w:type="dxa"/>
          </w:tcPr>
          <w:p w14:paraId="50F4AF7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w:t>
            </w:r>
          </w:p>
        </w:tc>
        <w:tc>
          <w:tcPr>
            <w:tcW w:w="5548" w:type="dxa"/>
          </w:tcPr>
          <w:p w14:paraId="55FD761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Montaż szczytów generatora , uszczelnień wodorowych i karterów ( zgodnie z luzami konstrukcyjnymi i kartami pomiarowymi)</w:t>
            </w:r>
          </w:p>
        </w:tc>
        <w:tc>
          <w:tcPr>
            <w:tcW w:w="4674" w:type="dxa"/>
          </w:tcPr>
          <w:p w14:paraId="77A8A18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Materiały uszczelniające po stronie –Wykonawcy:</w:t>
            </w:r>
          </w:p>
          <w:p w14:paraId="1B4AA3D3" w14:textId="77777777" w:rsidR="00A67180" w:rsidRPr="00F35EF1" w:rsidRDefault="00A67180" w:rsidP="00763D46">
            <w:pPr>
              <w:pStyle w:val="Akapitzlist"/>
              <w:numPr>
                <w:ilvl w:val="0"/>
                <w:numId w:val="14"/>
              </w:numPr>
              <w:jc w:val="both"/>
              <w:rPr>
                <w:rFonts w:ascii="Arial" w:hAnsi="Arial" w:cs="Arial"/>
                <w:sz w:val="20"/>
                <w:szCs w:val="20"/>
              </w:rPr>
            </w:pPr>
            <w:r w:rsidRPr="00F35EF1">
              <w:rPr>
                <w:rFonts w:ascii="Arial" w:hAnsi="Arial" w:cs="Arial"/>
                <w:sz w:val="20"/>
                <w:szCs w:val="20"/>
              </w:rPr>
              <w:t>Sznur gumowy  12,5x12,5mm, ok. 25mb</w:t>
            </w:r>
          </w:p>
          <w:p w14:paraId="197B8409" w14:textId="77777777" w:rsidR="00A67180" w:rsidRPr="00F35EF1" w:rsidRDefault="00A67180" w:rsidP="00763D46">
            <w:pPr>
              <w:pStyle w:val="Akapitzlist"/>
              <w:numPr>
                <w:ilvl w:val="0"/>
                <w:numId w:val="14"/>
              </w:numPr>
              <w:jc w:val="both"/>
              <w:rPr>
                <w:rFonts w:ascii="Arial" w:hAnsi="Arial" w:cs="Arial"/>
                <w:sz w:val="20"/>
                <w:szCs w:val="20"/>
              </w:rPr>
            </w:pPr>
            <w:r w:rsidRPr="00F35EF1">
              <w:rPr>
                <w:rFonts w:ascii="Arial" w:hAnsi="Arial" w:cs="Arial"/>
                <w:sz w:val="20"/>
                <w:szCs w:val="20"/>
              </w:rPr>
              <w:t>Sznury o-ring, Fi 6 ,i 8 mm 2x10mb</w:t>
            </w:r>
          </w:p>
          <w:p w14:paraId="32851175" w14:textId="77777777" w:rsidR="00A67180" w:rsidRPr="00F35EF1" w:rsidRDefault="00A67180" w:rsidP="00763D46">
            <w:pPr>
              <w:pStyle w:val="Akapitzlist"/>
              <w:numPr>
                <w:ilvl w:val="0"/>
                <w:numId w:val="14"/>
              </w:numPr>
              <w:jc w:val="both"/>
              <w:rPr>
                <w:rFonts w:ascii="Arial" w:hAnsi="Arial" w:cs="Arial"/>
                <w:sz w:val="20"/>
                <w:szCs w:val="20"/>
              </w:rPr>
            </w:pPr>
            <w:r w:rsidRPr="00F35EF1">
              <w:rPr>
                <w:rFonts w:ascii="Arial" w:hAnsi="Arial" w:cs="Arial"/>
                <w:sz w:val="20"/>
                <w:szCs w:val="20"/>
              </w:rPr>
              <w:t>Płyty nebar gr. 3,5 mm, 4 szt.</w:t>
            </w:r>
          </w:p>
          <w:p w14:paraId="35FB7438" w14:textId="77777777" w:rsidR="00A67180" w:rsidRPr="00F35EF1" w:rsidRDefault="00A67180" w:rsidP="00763D46">
            <w:pPr>
              <w:pStyle w:val="Akapitzlist"/>
              <w:numPr>
                <w:ilvl w:val="0"/>
                <w:numId w:val="14"/>
              </w:numPr>
              <w:jc w:val="both"/>
              <w:rPr>
                <w:rFonts w:ascii="Arial" w:hAnsi="Arial" w:cs="Arial"/>
                <w:sz w:val="20"/>
                <w:szCs w:val="20"/>
              </w:rPr>
            </w:pPr>
            <w:r w:rsidRPr="00F35EF1">
              <w:rPr>
                <w:rFonts w:ascii="Arial" w:hAnsi="Arial" w:cs="Arial"/>
                <w:sz w:val="20"/>
                <w:szCs w:val="20"/>
              </w:rPr>
              <w:t xml:space="preserve">Płyty gumowe NBR  4mm i 8mm, </w:t>
            </w:r>
          </w:p>
        </w:tc>
      </w:tr>
      <w:tr w:rsidR="00A67180" w:rsidRPr="00F35EF1" w14:paraId="634ED86F" w14:textId="77777777" w:rsidTr="00194338">
        <w:tc>
          <w:tcPr>
            <w:tcW w:w="552" w:type="dxa"/>
          </w:tcPr>
          <w:p w14:paraId="2C42548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w:t>
            </w:r>
          </w:p>
        </w:tc>
        <w:tc>
          <w:tcPr>
            <w:tcW w:w="5548" w:type="dxa"/>
          </w:tcPr>
          <w:p w14:paraId="07B25EE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Remont chłodnic generatora CH1-4. </w:t>
            </w:r>
          </w:p>
          <w:p w14:paraId="60F031F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 montaż rurociągów wody chłodzącej w obrębie chłodnic. Demontaż/montaż chłodnic, czyszczenie, lancowanie, wykonanie próby ciśnieniowej, wymiana uszkodzonych fartuchów gumowych.</w:t>
            </w:r>
          </w:p>
        </w:tc>
        <w:tc>
          <w:tcPr>
            <w:tcW w:w="4674" w:type="dxa"/>
          </w:tcPr>
          <w:p w14:paraId="79B9AD5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po stronie – Wykonawcy : </w:t>
            </w:r>
          </w:p>
          <w:p w14:paraId="633BCFE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1. Uszczelki gumowe NBR  4mm i 8mm, </w:t>
            </w:r>
          </w:p>
          <w:p w14:paraId="08A4918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 Fartuchy gumowe  do chłodnic CH (mat. NBR) o grubości 3mm.</w:t>
            </w:r>
          </w:p>
          <w:p w14:paraId="2C7017D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 Typ generatora  TWW-242-2A/mP</w:t>
            </w:r>
          </w:p>
        </w:tc>
      </w:tr>
      <w:tr w:rsidR="00A67180" w:rsidRPr="00F35EF1" w14:paraId="18A7888E" w14:textId="77777777" w:rsidTr="00194338">
        <w:tc>
          <w:tcPr>
            <w:tcW w:w="552" w:type="dxa"/>
          </w:tcPr>
          <w:p w14:paraId="62D211E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8</w:t>
            </w:r>
          </w:p>
        </w:tc>
        <w:tc>
          <w:tcPr>
            <w:tcW w:w="5548" w:type="dxa"/>
          </w:tcPr>
          <w:p w14:paraId="3005ED9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Wykonanie i montaż nowych pierścieni uszczelniających na wale wirnika zgodnie z kartą technologiczną</w:t>
            </w:r>
          </w:p>
        </w:tc>
        <w:tc>
          <w:tcPr>
            <w:tcW w:w="4674" w:type="dxa"/>
          </w:tcPr>
          <w:p w14:paraId="6E787A7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Pierścienie zabezpiecza – Wykonawca </w:t>
            </w:r>
          </w:p>
          <w:p w14:paraId="1EFE30E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Dotyczy 1 kpl. pierścieni  uszczelniających ( strona N i P )  na nowy wał wirnika </w:t>
            </w:r>
          </w:p>
        </w:tc>
      </w:tr>
      <w:tr w:rsidR="00A67180" w:rsidRPr="00F35EF1" w14:paraId="0166D7D2" w14:textId="77777777" w:rsidTr="00194338">
        <w:tc>
          <w:tcPr>
            <w:tcW w:w="552" w:type="dxa"/>
          </w:tcPr>
          <w:p w14:paraId="6E2E799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9</w:t>
            </w:r>
          </w:p>
        </w:tc>
        <w:tc>
          <w:tcPr>
            <w:tcW w:w="5548" w:type="dxa"/>
          </w:tcPr>
          <w:p w14:paraId="07FC679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Montaż rurociągów olejowych</w:t>
            </w:r>
          </w:p>
        </w:tc>
        <w:tc>
          <w:tcPr>
            <w:tcW w:w="4674" w:type="dxa"/>
          </w:tcPr>
          <w:p w14:paraId="791DA599" w14:textId="77777777" w:rsidR="00A67180" w:rsidRPr="00F35EF1" w:rsidRDefault="00A67180" w:rsidP="00763D46">
            <w:pPr>
              <w:jc w:val="both"/>
              <w:rPr>
                <w:rFonts w:ascii="Arial" w:hAnsi="Arial" w:cs="Arial"/>
                <w:sz w:val="20"/>
                <w:szCs w:val="20"/>
              </w:rPr>
            </w:pPr>
          </w:p>
        </w:tc>
      </w:tr>
      <w:tr w:rsidR="00A67180" w:rsidRPr="00F35EF1" w14:paraId="5E753F3F" w14:textId="77777777" w:rsidTr="00194338">
        <w:tc>
          <w:tcPr>
            <w:tcW w:w="552" w:type="dxa"/>
          </w:tcPr>
          <w:p w14:paraId="617242D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10</w:t>
            </w:r>
          </w:p>
        </w:tc>
        <w:tc>
          <w:tcPr>
            <w:tcW w:w="5548" w:type="dxa"/>
          </w:tcPr>
          <w:p w14:paraId="777C259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Udział w próbie szczelności stojana generatora, usuwanie nieszczelności</w:t>
            </w:r>
          </w:p>
        </w:tc>
        <w:tc>
          <w:tcPr>
            <w:tcW w:w="4674" w:type="dxa"/>
          </w:tcPr>
          <w:p w14:paraId="70BB59E9" w14:textId="77777777" w:rsidR="00A67180" w:rsidRPr="00F35EF1" w:rsidRDefault="00A67180" w:rsidP="00763D46">
            <w:pPr>
              <w:jc w:val="both"/>
              <w:rPr>
                <w:rFonts w:ascii="Arial" w:hAnsi="Arial" w:cs="Arial"/>
                <w:sz w:val="20"/>
                <w:szCs w:val="20"/>
              </w:rPr>
            </w:pPr>
          </w:p>
        </w:tc>
      </w:tr>
    </w:tbl>
    <w:p w14:paraId="53083A9D"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552"/>
        <w:gridCol w:w="5548"/>
        <w:gridCol w:w="4674"/>
      </w:tblGrid>
      <w:tr w:rsidR="00A67180" w:rsidRPr="00F35EF1" w14:paraId="2CBB0CE4" w14:textId="77777777" w:rsidTr="00194338">
        <w:tc>
          <w:tcPr>
            <w:tcW w:w="552" w:type="dxa"/>
          </w:tcPr>
          <w:p w14:paraId="7DBD73F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V</w:t>
            </w:r>
          </w:p>
        </w:tc>
        <w:tc>
          <w:tcPr>
            <w:tcW w:w="5548" w:type="dxa"/>
          </w:tcPr>
          <w:p w14:paraId="6817EB1B"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wzbudnicy – część mechaniczna </w:t>
            </w:r>
          </w:p>
        </w:tc>
        <w:tc>
          <w:tcPr>
            <w:tcW w:w="4674" w:type="dxa"/>
          </w:tcPr>
          <w:p w14:paraId="78A3532E" w14:textId="77777777" w:rsidR="00A67180" w:rsidRPr="00F35EF1" w:rsidRDefault="00A67180" w:rsidP="00763D46">
            <w:pPr>
              <w:jc w:val="both"/>
              <w:rPr>
                <w:rFonts w:ascii="Arial" w:hAnsi="Arial" w:cs="Arial"/>
                <w:b/>
                <w:sz w:val="20"/>
                <w:szCs w:val="20"/>
              </w:rPr>
            </w:pPr>
          </w:p>
        </w:tc>
      </w:tr>
      <w:tr w:rsidR="00A67180" w:rsidRPr="00F35EF1" w14:paraId="1F3F1E89" w14:textId="77777777" w:rsidTr="00194338">
        <w:tc>
          <w:tcPr>
            <w:tcW w:w="552" w:type="dxa"/>
          </w:tcPr>
          <w:p w14:paraId="1EEA400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48" w:type="dxa"/>
          </w:tcPr>
          <w:p w14:paraId="1BA60A2E"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 wzbudnicy ze stanowiska</w:t>
            </w:r>
          </w:p>
        </w:tc>
        <w:tc>
          <w:tcPr>
            <w:tcW w:w="4674" w:type="dxa"/>
          </w:tcPr>
          <w:p w14:paraId="4BE159CE" w14:textId="77777777" w:rsidR="00A67180" w:rsidRPr="00F35EF1" w:rsidRDefault="00A67180" w:rsidP="00763D46">
            <w:pPr>
              <w:jc w:val="both"/>
              <w:rPr>
                <w:rFonts w:ascii="Arial" w:hAnsi="Arial" w:cs="Arial"/>
                <w:b/>
                <w:sz w:val="20"/>
                <w:szCs w:val="20"/>
              </w:rPr>
            </w:pPr>
          </w:p>
        </w:tc>
      </w:tr>
      <w:tr w:rsidR="00A67180" w:rsidRPr="00F35EF1" w14:paraId="7340580F" w14:textId="77777777" w:rsidTr="00194338">
        <w:tc>
          <w:tcPr>
            <w:tcW w:w="552" w:type="dxa"/>
          </w:tcPr>
          <w:p w14:paraId="53833A6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6</w:t>
            </w:r>
          </w:p>
        </w:tc>
        <w:tc>
          <w:tcPr>
            <w:tcW w:w="5548" w:type="dxa"/>
          </w:tcPr>
          <w:p w14:paraId="6C65141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Montaż wzbudnicy na stanowisku wraz z rurociągami wodnymi i olejowym ( dostosowanie do nowej </w:t>
            </w:r>
          </w:p>
          <w:p w14:paraId="7CC1259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rezerwowej) wzbudnicy</w:t>
            </w:r>
          </w:p>
        </w:tc>
        <w:tc>
          <w:tcPr>
            <w:tcW w:w="4674" w:type="dxa"/>
          </w:tcPr>
          <w:p w14:paraId="18CC5E0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Wzbudnicę rezerwową po remoncie             dostarczy Zamawiający </w:t>
            </w:r>
          </w:p>
        </w:tc>
      </w:tr>
      <w:tr w:rsidR="00A67180" w:rsidRPr="00F35EF1" w14:paraId="106B8B65" w14:textId="77777777" w:rsidTr="00194338">
        <w:tc>
          <w:tcPr>
            <w:tcW w:w="552" w:type="dxa"/>
          </w:tcPr>
          <w:p w14:paraId="067F1AA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7</w:t>
            </w:r>
          </w:p>
        </w:tc>
        <w:tc>
          <w:tcPr>
            <w:tcW w:w="5548" w:type="dxa"/>
          </w:tcPr>
          <w:p w14:paraId="552E6563"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Montaż i ustawienie wirnika względem stojana wzbudnicy, wymiana i dostosowanie wałka ,,torsyjnego”</w:t>
            </w:r>
          </w:p>
        </w:tc>
        <w:tc>
          <w:tcPr>
            <w:tcW w:w="4674" w:type="dxa"/>
          </w:tcPr>
          <w:p w14:paraId="6FF4764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Wałek torsyjny udostępni Zamawiający</w:t>
            </w:r>
          </w:p>
        </w:tc>
      </w:tr>
      <w:tr w:rsidR="00A67180" w:rsidRPr="00F35EF1" w14:paraId="41A62E11" w14:textId="77777777" w:rsidTr="00194338">
        <w:tc>
          <w:tcPr>
            <w:tcW w:w="552" w:type="dxa"/>
          </w:tcPr>
          <w:p w14:paraId="08CF5B5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8</w:t>
            </w:r>
          </w:p>
        </w:tc>
        <w:tc>
          <w:tcPr>
            <w:tcW w:w="5548" w:type="dxa"/>
          </w:tcPr>
          <w:p w14:paraId="15EED9B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Wykonanie centrówki generator – wzbudnica </w:t>
            </w:r>
          </w:p>
        </w:tc>
        <w:tc>
          <w:tcPr>
            <w:tcW w:w="4674" w:type="dxa"/>
          </w:tcPr>
          <w:p w14:paraId="072215AC" w14:textId="77777777" w:rsidR="00A67180" w:rsidRPr="00F35EF1" w:rsidRDefault="00A67180" w:rsidP="00763D46">
            <w:pPr>
              <w:jc w:val="both"/>
              <w:rPr>
                <w:rFonts w:ascii="Arial" w:hAnsi="Arial" w:cs="Arial"/>
                <w:sz w:val="20"/>
                <w:szCs w:val="20"/>
              </w:rPr>
            </w:pPr>
          </w:p>
        </w:tc>
      </w:tr>
      <w:tr w:rsidR="00A67180" w:rsidRPr="00F35EF1" w14:paraId="11BFD2A1" w14:textId="77777777" w:rsidTr="00194338">
        <w:tc>
          <w:tcPr>
            <w:tcW w:w="552" w:type="dxa"/>
          </w:tcPr>
          <w:p w14:paraId="1F42201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9</w:t>
            </w:r>
          </w:p>
        </w:tc>
        <w:tc>
          <w:tcPr>
            <w:tcW w:w="5548" w:type="dxa"/>
          </w:tcPr>
          <w:p w14:paraId="46D4D024"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Montaż osłon dźwiękochłonnych</w:t>
            </w:r>
          </w:p>
        </w:tc>
        <w:tc>
          <w:tcPr>
            <w:tcW w:w="4674" w:type="dxa"/>
          </w:tcPr>
          <w:p w14:paraId="6D41D61C" w14:textId="77777777" w:rsidR="00A67180" w:rsidRPr="00F35EF1" w:rsidRDefault="00A67180" w:rsidP="00763D46">
            <w:pPr>
              <w:jc w:val="both"/>
              <w:rPr>
                <w:rFonts w:ascii="Arial" w:hAnsi="Arial" w:cs="Arial"/>
                <w:sz w:val="20"/>
                <w:szCs w:val="20"/>
              </w:rPr>
            </w:pPr>
          </w:p>
        </w:tc>
      </w:tr>
      <w:tr w:rsidR="00A67180" w:rsidRPr="00F35EF1" w14:paraId="52E8CFFC" w14:textId="77777777" w:rsidTr="00194338">
        <w:tc>
          <w:tcPr>
            <w:tcW w:w="552" w:type="dxa"/>
          </w:tcPr>
          <w:p w14:paraId="0700380B" w14:textId="77777777" w:rsidR="00A67180" w:rsidRPr="00F35EF1" w:rsidRDefault="00A67180" w:rsidP="00763D46">
            <w:pPr>
              <w:jc w:val="both"/>
              <w:rPr>
                <w:rFonts w:ascii="Arial" w:hAnsi="Arial" w:cs="Arial"/>
                <w:sz w:val="20"/>
                <w:szCs w:val="20"/>
              </w:rPr>
            </w:pPr>
          </w:p>
        </w:tc>
        <w:tc>
          <w:tcPr>
            <w:tcW w:w="5548" w:type="dxa"/>
          </w:tcPr>
          <w:p w14:paraId="2E72B166" w14:textId="77777777" w:rsidR="00A67180" w:rsidRPr="00F35EF1" w:rsidRDefault="00A67180" w:rsidP="00763D46">
            <w:pPr>
              <w:jc w:val="both"/>
              <w:rPr>
                <w:rFonts w:ascii="Arial" w:hAnsi="Arial" w:cs="Arial"/>
                <w:sz w:val="20"/>
                <w:szCs w:val="20"/>
              </w:rPr>
            </w:pPr>
          </w:p>
        </w:tc>
        <w:tc>
          <w:tcPr>
            <w:tcW w:w="4674" w:type="dxa"/>
          </w:tcPr>
          <w:p w14:paraId="010C60C3" w14:textId="77777777" w:rsidR="00A67180" w:rsidRPr="00F35EF1" w:rsidRDefault="00A67180" w:rsidP="00763D46">
            <w:pPr>
              <w:jc w:val="both"/>
              <w:rPr>
                <w:rFonts w:ascii="Arial" w:hAnsi="Arial" w:cs="Arial"/>
                <w:sz w:val="20"/>
                <w:szCs w:val="20"/>
              </w:rPr>
            </w:pPr>
          </w:p>
        </w:tc>
      </w:tr>
    </w:tbl>
    <w:p w14:paraId="487FEAC3"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592F152C" w14:textId="77777777" w:rsidTr="00194338">
        <w:tc>
          <w:tcPr>
            <w:tcW w:w="552" w:type="dxa"/>
          </w:tcPr>
          <w:p w14:paraId="6E5E1593"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VI</w:t>
            </w:r>
          </w:p>
        </w:tc>
        <w:tc>
          <w:tcPr>
            <w:tcW w:w="5548" w:type="dxa"/>
          </w:tcPr>
          <w:p w14:paraId="2A6EA755"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łożysk turbiny (linia wałów, sprzęgła)</w:t>
            </w:r>
          </w:p>
        </w:tc>
        <w:tc>
          <w:tcPr>
            <w:tcW w:w="4674" w:type="dxa"/>
          </w:tcPr>
          <w:p w14:paraId="72163653" w14:textId="77777777" w:rsidR="00A67180" w:rsidRPr="00F35EF1" w:rsidRDefault="00A67180" w:rsidP="00763D46">
            <w:pPr>
              <w:jc w:val="both"/>
              <w:rPr>
                <w:rFonts w:ascii="Arial" w:hAnsi="Arial" w:cs="Arial"/>
                <w:b/>
                <w:sz w:val="20"/>
                <w:szCs w:val="20"/>
              </w:rPr>
            </w:pPr>
          </w:p>
        </w:tc>
      </w:tr>
      <w:tr w:rsidR="00A67180" w:rsidRPr="00F35EF1" w14:paraId="413092B7" w14:textId="77777777" w:rsidTr="00194338">
        <w:tc>
          <w:tcPr>
            <w:tcW w:w="552" w:type="dxa"/>
          </w:tcPr>
          <w:p w14:paraId="7E4C1F1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48" w:type="dxa"/>
          </w:tcPr>
          <w:p w14:paraId="4952651D" w14:textId="77777777" w:rsidR="00A67180" w:rsidRPr="00F35EF1" w:rsidRDefault="00A67180" w:rsidP="00763D46">
            <w:pPr>
              <w:jc w:val="both"/>
              <w:rPr>
                <w:rFonts w:ascii="Arial" w:hAnsi="Arial" w:cs="Arial"/>
                <w:b/>
                <w:sz w:val="20"/>
                <w:szCs w:val="20"/>
              </w:rPr>
            </w:pPr>
            <w:bookmarkStart w:id="2" w:name="_Hlk96519813"/>
            <w:r w:rsidRPr="00F35EF1">
              <w:rPr>
                <w:rFonts w:ascii="Arial" w:hAnsi="Arial" w:cs="Arial"/>
                <w:b/>
                <w:sz w:val="20"/>
                <w:szCs w:val="20"/>
              </w:rPr>
              <w:t>Remont łożysk turbiny od 1 do 9</w:t>
            </w:r>
            <w:bookmarkEnd w:id="2"/>
          </w:p>
        </w:tc>
        <w:tc>
          <w:tcPr>
            <w:tcW w:w="4674" w:type="dxa"/>
          </w:tcPr>
          <w:p w14:paraId="78FDF1C2" w14:textId="77777777" w:rsidR="00A67180" w:rsidRPr="00F35EF1" w:rsidRDefault="00A67180" w:rsidP="00763D46">
            <w:pPr>
              <w:jc w:val="both"/>
              <w:rPr>
                <w:rFonts w:ascii="Arial" w:hAnsi="Arial" w:cs="Arial"/>
                <w:b/>
                <w:sz w:val="20"/>
                <w:szCs w:val="20"/>
              </w:rPr>
            </w:pPr>
          </w:p>
        </w:tc>
      </w:tr>
      <w:tr w:rsidR="00A67180" w:rsidRPr="00F35EF1" w14:paraId="11F28324" w14:textId="77777777" w:rsidTr="00194338">
        <w:tc>
          <w:tcPr>
            <w:tcW w:w="552" w:type="dxa"/>
          </w:tcPr>
          <w:p w14:paraId="7F795E6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48" w:type="dxa"/>
          </w:tcPr>
          <w:p w14:paraId="6E27932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pokryw stojaków łożyskowych, czujników temperatury i pomiarów specjalnych</w:t>
            </w:r>
          </w:p>
        </w:tc>
        <w:tc>
          <w:tcPr>
            <w:tcW w:w="4674" w:type="dxa"/>
          </w:tcPr>
          <w:p w14:paraId="7F44EAD9" w14:textId="77777777" w:rsidR="00A67180" w:rsidRPr="00F35EF1" w:rsidRDefault="00A67180" w:rsidP="00763D46">
            <w:pPr>
              <w:jc w:val="both"/>
              <w:rPr>
                <w:rFonts w:ascii="Arial" w:hAnsi="Arial" w:cs="Arial"/>
                <w:sz w:val="20"/>
                <w:szCs w:val="20"/>
              </w:rPr>
            </w:pPr>
          </w:p>
        </w:tc>
      </w:tr>
      <w:tr w:rsidR="00A67180" w:rsidRPr="00F35EF1" w14:paraId="43E9BD10" w14:textId="77777777" w:rsidTr="00194338">
        <w:tc>
          <w:tcPr>
            <w:tcW w:w="552" w:type="dxa"/>
          </w:tcPr>
          <w:p w14:paraId="1F9DBCB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48" w:type="dxa"/>
          </w:tcPr>
          <w:p w14:paraId="015E958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Legalizacja (szlifowanie) posadowień w karterach łożyskowych </w:t>
            </w:r>
          </w:p>
        </w:tc>
        <w:tc>
          <w:tcPr>
            <w:tcW w:w="4674" w:type="dxa"/>
          </w:tcPr>
          <w:p w14:paraId="249A0620" w14:textId="77777777" w:rsidR="00A67180" w:rsidRPr="00F35EF1" w:rsidRDefault="00A67180" w:rsidP="00763D46">
            <w:pPr>
              <w:jc w:val="both"/>
              <w:rPr>
                <w:rFonts w:ascii="Arial" w:hAnsi="Arial" w:cs="Arial"/>
                <w:sz w:val="20"/>
                <w:szCs w:val="20"/>
              </w:rPr>
            </w:pPr>
          </w:p>
        </w:tc>
      </w:tr>
      <w:tr w:rsidR="00A67180" w:rsidRPr="00F35EF1" w14:paraId="6E361851" w14:textId="77777777" w:rsidTr="00194338">
        <w:tc>
          <w:tcPr>
            <w:tcW w:w="552" w:type="dxa"/>
          </w:tcPr>
          <w:p w14:paraId="7906E01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1.3</w:t>
            </w:r>
          </w:p>
        </w:tc>
        <w:tc>
          <w:tcPr>
            <w:tcW w:w="5548" w:type="dxa"/>
          </w:tcPr>
          <w:p w14:paraId="17CEFF3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Badania stopu łożyskowego łożysk 1-9 i klocków oporowych łożyska nr 2</w:t>
            </w:r>
          </w:p>
        </w:tc>
        <w:tc>
          <w:tcPr>
            <w:tcW w:w="4674" w:type="dxa"/>
          </w:tcPr>
          <w:p w14:paraId="7B20969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 przypadku dyskwalifikacji łożyska, łożysko rezerwowe zabezpiecza – Zamawiający</w:t>
            </w:r>
          </w:p>
          <w:p w14:paraId="2C3E545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Obróbka mechaniczna i pasowanie łożyska zgodnie z dokumentacją konstrukcyjną po stronie (do wyceny założyć wykonanie 2 kompletów łożysk)- Wykonawcy </w:t>
            </w:r>
          </w:p>
        </w:tc>
      </w:tr>
      <w:tr w:rsidR="00A67180" w:rsidRPr="00F35EF1" w14:paraId="5AB20EE4" w14:textId="77777777" w:rsidTr="00194338">
        <w:tc>
          <w:tcPr>
            <w:tcW w:w="552" w:type="dxa"/>
          </w:tcPr>
          <w:p w14:paraId="2C4FDAA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1.4</w:t>
            </w:r>
          </w:p>
        </w:tc>
        <w:tc>
          <w:tcPr>
            <w:tcW w:w="5548" w:type="dxa"/>
          </w:tcPr>
          <w:p w14:paraId="0E8422F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 luzów uszczelnień olejowych wraz z wymianą zdyskwalifikowanych odrzynaczy olejowych. Dotyczy łożysk i karterów łożyskowych</w:t>
            </w:r>
          </w:p>
        </w:tc>
        <w:tc>
          <w:tcPr>
            <w:tcW w:w="4674" w:type="dxa"/>
          </w:tcPr>
          <w:p w14:paraId="7E3F3A7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Blaszki mosiężne zabezpiecza  Wykonawca</w:t>
            </w:r>
          </w:p>
        </w:tc>
      </w:tr>
      <w:tr w:rsidR="00A67180" w:rsidRPr="00F35EF1" w14:paraId="646DE91F" w14:textId="77777777" w:rsidTr="00194338">
        <w:tc>
          <w:tcPr>
            <w:tcW w:w="552" w:type="dxa"/>
          </w:tcPr>
          <w:p w14:paraId="7BF214D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1.5 </w:t>
            </w:r>
          </w:p>
        </w:tc>
        <w:tc>
          <w:tcPr>
            <w:tcW w:w="5548" w:type="dxa"/>
          </w:tcPr>
          <w:p w14:paraId="1115ADE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Ustalenie „wyprowadzenie” linii wałów turbozespołu</w:t>
            </w:r>
          </w:p>
        </w:tc>
        <w:tc>
          <w:tcPr>
            <w:tcW w:w="4674" w:type="dxa"/>
          </w:tcPr>
          <w:p w14:paraId="07BC78AB" w14:textId="77777777" w:rsidR="00A67180" w:rsidRPr="00F35EF1" w:rsidRDefault="00A67180" w:rsidP="00763D46">
            <w:pPr>
              <w:jc w:val="both"/>
              <w:rPr>
                <w:rFonts w:ascii="Arial" w:hAnsi="Arial" w:cs="Arial"/>
                <w:sz w:val="20"/>
                <w:szCs w:val="20"/>
              </w:rPr>
            </w:pPr>
          </w:p>
        </w:tc>
      </w:tr>
      <w:tr w:rsidR="00A67180" w:rsidRPr="00F35EF1" w14:paraId="3ECB9517" w14:textId="77777777" w:rsidTr="00194338">
        <w:tc>
          <w:tcPr>
            <w:tcW w:w="552" w:type="dxa"/>
          </w:tcPr>
          <w:p w14:paraId="6795428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1.6</w:t>
            </w:r>
          </w:p>
        </w:tc>
        <w:tc>
          <w:tcPr>
            <w:tcW w:w="5548" w:type="dxa"/>
          </w:tcPr>
          <w:tbl>
            <w:tblPr>
              <w:tblW w:w="0" w:type="auto"/>
              <w:tblBorders>
                <w:top w:val="nil"/>
                <w:left w:val="nil"/>
                <w:bottom w:val="nil"/>
                <w:right w:val="nil"/>
              </w:tblBorders>
              <w:tblLook w:val="0000" w:firstRow="0" w:lastRow="0" w:firstColumn="0" w:lastColumn="0" w:noHBand="0" w:noVBand="0"/>
            </w:tblPr>
            <w:tblGrid>
              <w:gridCol w:w="5304"/>
            </w:tblGrid>
            <w:tr w:rsidR="00A67180" w:rsidRPr="00F35EF1" w14:paraId="1AA706E6" w14:textId="77777777" w:rsidTr="00194338">
              <w:trPr>
                <w:trHeight w:val="103"/>
              </w:trPr>
              <w:tc>
                <w:tcPr>
                  <w:tcW w:w="0" w:type="auto"/>
                </w:tcPr>
                <w:p w14:paraId="6425D69C" w14:textId="77777777" w:rsidR="00A67180" w:rsidRPr="00F35EF1" w:rsidRDefault="00A67180" w:rsidP="00763D46">
                  <w:pPr>
                    <w:autoSpaceDE w:val="0"/>
                    <w:autoSpaceDN w:val="0"/>
                    <w:adjustRightInd w:val="0"/>
                    <w:jc w:val="both"/>
                    <w:rPr>
                      <w:rFonts w:ascii="Arial" w:hAnsi="Arial" w:cs="Arial"/>
                      <w:color w:val="000000"/>
                      <w:sz w:val="20"/>
                      <w:szCs w:val="20"/>
                    </w:rPr>
                  </w:pPr>
                  <w:r w:rsidRPr="00F35EF1">
                    <w:rPr>
                      <w:rFonts w:ascii="Arial" w:hAnsi="Arial" w:cs="Arial"/>
                      <w:color w:val="000000"/>
                      <w:sz w:val="20"/>
                      <w:szCs w:val="20"/>
                    </w:rPr>
                    <w:t xml:space="preserve">Osiowanie wg półsprzęgieł wirników WP–SP, SP–NP, NP-Generator, Generator–Wzbudnica . </w:t>
                  </w:r>
                </w:p>
              </w:tc>
            </w:tr>
          </w:tbl>
          <w:p w14:paraId="14C0726F" w14:textId="77777777" w:rsidR="00A67180" w:rsidRPr="00F35EF1" w:rsidRDefault="00A67180" w:rsidP="00763D46">
            <w:pPr>
              <w:jc w:val="both"/>
              <w:rPr>
                <w:rFonts w:ascii="Arial" w:hAnsi="Arial" w:cs="Arial"/>
                <w:sz w:val="20"/>
                <w:szCs w:val="20"/>
              </w:rPr>
            </w:pPr>
          </w:p>
        </w:tc>
        <w:tc>
          <w:tcPr>
            <w:tcW w:w="4674" w:type="dxa"/>
          </w:tcPr>
          <w:p w14:paraId="35F2CDBD" w14:textId="77777777" w:rsidR="00A67180" w:rsidRPr="00F35EF1" w:rsidRDefault="00A67180" w:rsidP="00763D46">
            <w:pPr>
              <w:jc w:val="both"/>
              <w:rPr>
                <w:rFonts w:ascii="Arial" w:hAnsi="Arial" w:cs="Arial"/>
                <w:sz w:val="20"/>
                <w:szCs w:val="20"/>
              </w:rPr>
            </w:pPr>
          </w:p>
        </w:tc>
      </w:tr>
      <w:tr w:rsidR="00A67180" w:rsidRPr="00F35EF1" w14:paraId="74EDCFEB" w14:textId="77777777" w:rsidTr="00194338">
        <w:tc>
          <w:tcPr>
            <w:tcW w:w="552" w:type="dxa"/>
          </w:tcPr>
          <w:p w14:paraId="23236D7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1.7</w:t>
            </w:r>
          </w:p>
        </w:tc>
        <w:tc>
          <w:tcPr>
            <w:tcW w:w="5548" w:type="dxa"/>
          </w:tcPr>
          <w:tbl>
            <w:tblPr>
              <w:tblW w:w="0" w:type="auto"/>
              <w:tblBorders>
                <w:top w:val="nil"/>
                <w:left w:val="nil"/>
                <w:bottom w:val="nil"/>
                <w:right w:val="nil"/>
              </w:tblBorders>
              <w:tblLook w:val="0000" w:firstRow="0" w:lastRow="0" w:firstColumn="0" w:lastColumn="0" w:noHBand="0" w:noVBand="0"/>
            </w:tblPr>
            <w:tblGrid>
              <w:gridCol w:w="5304"/>
            </w:tblGrid>
            <w:tr w:rsidR="00A67180" w:rsidRPr="00F35EF1" w14:paraId="3FAADAB2" w14:textId="77777777" w:rsidTr="00194338">
              <w:trPr>
                <w:trHeight w:val="230"/>
              </w:trPr>
              <w:tc>
                <w:tcPr>
                  <w:tcW w:w="0" w:type="auto"/>
                </w:tcPr>
                <w:p w14:paraId="212C6852" w14:textId="77777777" w:rsidR="00A67180" w:rsidRPr="00F35EF1" w:rsidRDefault="00A67180" w:rsidP="00763D46">
                  <w:pPr>
                    <w:autoSpaceDE w:val="0"/>
                    <w:autoSpaceDN w:val="0"/>
                    <w:adjustRightInd w:val="0"/>
                    <w:jc w:val="both"/>
                    <w:rPr>
                      <w:rFonts w:ascii="Arial" w:hAnsi="Arial" w:cs="Arial"/>
                      <w:color w:val="000000"/>
                      <w:sz w:val="20"/>
                      <w:szCs w:val="20"/>
                    </w:rPr>
                  </w:pPr>
                  <w:r w:rsidRPr="00F35EF1">
                    <w:rPr>
                      <w:rFonts w:ascii="Arial" w:hAnsi="Arial" w:cs="Arial"/>
                      <w:color w:val="000000"/>
                      <w:sz w:val="20"/>
                      <w:szCs w:val="20"/>
                    </w:rPr>
                    <w:t xml:space="preserve">Pomiary korby na sprzęgłach wirników: WP–SP, SP–NP i NP-Generator. Pomiary i ewentualna korekta bicia końcówki i uciekania czopa wirnika WP. </w:t>
                  </w:r>
                </w:p>
              </w:tc>
            </w:tr>
          </w:tbl>
          <w:p w14:paraId="1894AE64" w14:textId="77777777" w:rsidR="00A67180" w:rsidRPr="00F35EF1" w:rsidRDefault="00A67180" w:rsidP="00763D46">
            <w:pPr>
              <w:jc w:val="both"/>
              <w:rPr>
                <w:rFonts w:ascii="Arial" w:hAnsi="Arial" w:cs="Arial"/>
                <w:sz w:val="20"/>
                <w:szCs w:val="20"/>
              </w:rPr>
            </w:pPr>
          </w:p>
        </w:tc>
        <w:tc>
          <w:tcPr>
            <w:tcW w:w="4674" w:type="dxa"/>
          </w:tcPr>
          <w:p w14:paraId="1AF2EFFF" w14:textId="77777777" w:rsidR="00A67180" w:rsidRPr="00F35EF1" w:rsidRDefault="00A67180" w:rsidP="00763D46">
            <w:pPr>
              <w:jc w:val="both"/>
              <w:rPr>
                <w:rFonts w:ascii="Arial" w:hAnsi="Arial" w:cs="Arial"/>
                <w:sz w:val="20"/>
                <w:szCs w:val="20"/>
              </w:rPr>
            </w:pPr>
          </w:p>
        </w:tc>
      </w:tr>
      <w:tr w:rsidR="00A67180" w:rsidRPr="00F35EF1" w14:paraId="50BC4E37" w14:textId="77777777" w:rsidTr="00194338">
        <w:tc>
          <w:tcPr>
            <w:tcW w:w="552" w:type="dxa"/>
          </w:tcPr>
          <w:p w14:paraId="624E52B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1.8</w:t>
            </w:r>
          </w:p>
        </w:tc>
        <w:tc>
          <w:tcPr>
            <w:tcW w:w="5548" w:type="dxa"/>
          </w:tcPr>
          <w:tbl>
            <w:tblPr>
              <w:tblW w:w="0" w:type="auto"/>
              <w:tblBorders>
                <w:top w:val="nil"/>
                <w:left w:val="nil"/>
                <w:bottom w:val="nil"/>
                <w:right w:val="nil"/>
              </w:tblBorders>
              <w:tblLook w:val="0000" w:firstRow="0" w:lastRow="0" w:firstColumn="0" w:lastColumn="0" w:noHBand="0" w:noVBand="0"/>
            </w:tblPr>
            <w:tblGrid>
              <w:gridCol w:w="5304"/>
            </w:tblGrid>
            <w:tr w:rsidR="00A67180" w:rsidRPr="00F35EF1" w14:paraId="514D17EE" w14:textId="77777777" w:rsidTr="00194338">
              <w:trPr>
                <w:trHeight w:val="230"/>
              </w:trPr>
              <w:tc>
                <w:tcPr>
                  <w:tcW w:w="0" w:type="auto"/>
                </w:tcPr>
                <w:p w14:paraId="71C94446" w14:textId="77777777" w:rsidR="00A67180" w:rsidRPr="00F35EF1" w:rsidRDefault="00A67180" w:rsidP="00763D46">
                  <w:pPr>
                    <w:autoSpaceDE w:val="0"/>
                    <w:autoSpaceDN w:val="0"/>
                    <w:adjustRightInd w:val="0"/>
                    <w:jc w:val="both"/>
                    <w:rPr>
                      <w:rFonts w:ascii="Arial" w:hAnsi="Arial" w:cs="Arial"/>
                      <w:color w:val="000000"/>
                      <w:sz w:val="20"/>
                      <w:szCs w:val="20"/>
                    </w:rPr>
                  </w:pPr>
                  <w:r w:rsidRPr="00F35EF1">
                    <w:rPr>
                      <w:rFonts w:ascii="Arial" w:hAnsi="Arial" w:cs="Arial"/>
                      <w:color w:val="000000"/>
                      <w:sz w:val="20"/>
                      <w:szCs w:val="20"/>
                    </w:rPr>
                    <w:t xml:space="preserve">Honowanie i pasowanie śrub sprzęgłowych na sprzęgłach WP–SP, SP–NP i NP-Generator. Wymiana tulejek rozprężnych oraz elementów zabezpieczeń sprzęgła NP-Generator. </w:t>
                  </w:r>
                </w:p>
              </w:tc>
            </w:tr>
          </w:tbl>
          <w:p w14:paraId="159BF1E3" w14:textId="77777777" w:rsidR="00A67180" w:rsidRPr="00F35EF1" w:rsidRDefault="00A67180" w:rsidP="00763D46">
            <w:pPr>
              <w:jc w:val="both"/>
              <w:rPr>
                <w:rFonts w:ascii="Arial" w:hAnsi="Arial" w:cs="Arial"/>
                <w:sz w:val="20"/>
                <w:szCs w:val="20"/>
              </w:rPr>
            </w:pPr>
          </w:p>
        </w:tc>
        <w:tc>
          <w:tcPr>
            <w:tcW w:w="4674" w:type="dxa"/>
          </w:tcPr>
          <w:p w14:paraId="1A9B3E9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 przypadku konieczności wymiany tulejek, tulejki zabezpiecza wykonawca </w:t>
            </w:r>
          </w:p>
        </w:tc>
      </w:tr>
      <w:tr w:rsidR="00A67180" w:rsidRPr="00F35EF1" w14:paraId="08958D13" w14:textId="77777777" w:rsidTr="00194338">
        <w:tc>
          <w:tcPr>
            <w:tcW w:w="552" w:type="dxa"/>
          </w:tcPr>
          <w:p w14:paraId="6311726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1.9</w:t>
            </w:r>
          </w:p>
        </w:tc>
        <w:tc>
          <w:tcPr>
            <w:tcW w:w="5548" w:type="dxa"/>
          </w:tcPr>
          <w:p w14:paraId="2F5E3B1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Pasowanie łożysk zgodnie z dokumentacją konstrukcyjną</w:t>
            </w:r>
          </w:p>
        </w:tc>
        <w:tc>
          <w:tcPr>
            <w:tcW w:w="4674" w:type="dxa"/>
          </w:tcPr>
          <w:p w14:paraId="4D0D0C16" w14:textId="77777777" w:rsidR="00A67180" w:rsidRPr="00F35EF1" w:rsidRDefault="00A67180" w:rsidP="00763D46">
            <w:pPr>
              <w:jc w:val="both"/>
              <w:rPr>
                <w:rFonts w:ascii="Arial" w:hAnsi="Arial" w:cs="Arial"/>
                <w:sz w:val="20"/>
                <w:szCs w:val="20"/>
              </w:rPr>
            </w:pPr>
          </w:p>
        </w:tc>
      </w:tr>
      <w:tr w:rsidR="00A67180" w:rsidRPr="00F35EF1" w14:paraId="490111D0" w14:textId="77777777" w:rsidTr="00194338">
        <w:tc>
          <w:tcPr>
            <w:tcW w:w="552" w:type="dxa"/>
          </w:tcPr>
          <w:p w14:paraId="6C51C6A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1.10</w:t>
            </w:r>
          </w:p>
        </w:tc>
        <w:tc>
          <w:tcPr>
            <w:tcW w:w="5548" w:type="dxa"/>
          </w:tcPr>
          <w:p w14:paraId="183EC9B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Obsługa geodezyjna podczas wykonywania remontu</w:t>
            </w:r>
          </w:p>
        </w:tc>
        <w:tc>
          <w:tcPr>
            <w:tcW w:w="4674" w:type="dxa"/>
          </w:tcPr>
          <w:p w14:paraId="3BCD2B4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Zabezpiecza – Wykonawca </w:t>
            </w:r>
          </w:p>
        </w:tc>
      </w:tr>
      <w:tr w:rsidR="00A67180" w:rsidRPr="00F35EF1" w14:paraId="767F0BF6" w14:textId="77777777" w:rsidTr="00194338">
        <w:tc>
          <w:tcPr>
            <w:tcW w:w="552" w:type="dxa"/>
          </w:tcPr>
          <w:p w14:paraId="4915310D" w14:textId="77777777" w:rsidR="00A67180" w:rsidRPr="00F35EF1" w:rsidRDefault="00A67180" w:rsidP="00763D46">
            <w:pPr>
              <w:jc w:val="both"/>
              <w:rPr>
                <w:rFonts w:ascii="Arial" w:hAnsi="Arial" w:cs="Arial"/>
                <w:sz w:val="20"/>
                <w:szCs w:val="20"/>
              </w:rPr>
            </w:pPr>
          </w:p>
        </w:tc>
        <w:tc>
          <w:tcPr>
            <w:tcW w:w="5548" w:type="dxa"/>
          </w:tcPr>
          <w:p w14:paraId="4D07AD6B" w14:textId="77777777" w:rsidR="00A67180" w:rsidRPr="00F35EF1" w:rsidRDefault="00A67180" w:rsidP="00763D46">
            <w:pPr>
              <w:jc w:val="both"/>
              <w:rPr>
                <w:rFonts w:ascii="Arial" w:hAnsi="Arial" w:cs="Arial"/>
                <w:sz w:val="20"/>
                <w:szCs w:val="20"/>
              </w:rPr>
            </w:pPr>
          </w:p>
        </w:tc>
        <w:tc>
          <w:tcPr>
            <w:tcW w:w="4674" w:type="dxa"/>
          </w:tcPr>
          <w:p w14:paraId="3A94B8B7" w14:textId="77777777" w:rsidR="00A67180" w:rsidRPr="00F35EF1" w:rsidRDefault="00A67180" w:rsidP="00763D46">
            <w:pPr>
              <w:jc w:val="both"/>
              <w:rPr>
                <w:rFonts w:ascii="Arial" w:hAnsi="Arial" w:cs="Arial"/>
                <w:sz w:val="20"/>
                <w:szCs w:val="20"/>
              </w:rPr>
            </w:pPr>
          </w:p>
        </w:tc>
      </w:tr>
    </w:tbl>
    <w:p w14:paraId="02FAC126" w14:textId="77777777" w:rsidR="00A67180" w:rsidRPr="00F35EF1" w:rsidRDefault="00A67180" w:rsidP="00763D46">
      <w:pPr>
        <w:jc w:val="both"/>
        <w:rPr>
          <w:rFonts w:ascii="Arial" w:hAnsi="Arial" w:cs="Arial"/>
          <w:sz w:val="20"/>
          <w:szCs w:val="20"/>
        </w:rPr>
      </w:pPr>
    </w:p>
    <w:p w14:paraId="68D08E1E" w14:textId="77777777" w:rsidR="00A67180" w:rsidRDefault="00A67180" w:rsidP="00763D46">
      <w:pPr>
        <w:jc w:val="both"/>
      </w:pPr>
      <w:r>
        <w:br w:type="page"/>
      </w:r>
    </w:p>
    <w:tbl>
      <w:tblPr>
        <w:tblStyle w:val="Tabela-Siatka"/>
        <w:tblW w:w="10774" w:type="dxa"/>
        <w:tblInd w:w="-714" w:type="dxa"/>
        <w:tblLook w:val="04A0" w:firstRow="1" w:lastRow="0" w:firstColumn="1" w:lastColumn="0" w:noHBand="0" w:noVBand="1"/>
      </w:tblPr>
      <w:tblGrid>
        <w:gridCol w:w="552"/>
        <w:gridCol w:w="5548"/>
        <w:gridCol w:w="4674"/>
      </w:tblGrid>
      <w:tr w:rsidR="00A67180" w:rsidRPr="00F35EF1" w14:paraId="19AF8C37" w14:textId="77777777" w:rsidTr="00194338">
        <w:tc>
          <w:tcPr>
            <w:tcW w:w="552" w:type="dxa"/>
          </w:tcPr>
          <w:p w14:paraId="23E9016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lastRenderedPageBreak/>
              <w:t>VII</w:t>
            </w:r>
          </w:p>
        </w:tc>
        <w:tc>
          <w:tcPr>
            <w:tcW w:w="5548" w:type="dxa"/>
          </w:tcPr>
          <w:p w14:paraId="3CE7712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Blok przedni turbiny</w:t>
            </w:r>
          </w:p>
        </w:tc>
        <w:tc>
          <w:tcPr>
            <w:tcW w:w="4674" w:type="dxa"/>
          </w:tcPr>
          <w:p w14:paraId="15EBFF58" w14:textId="77777777" w:rsidR="00A67180" w:rsidRPr="00F35EF1" w:rsidRDefault="00A67180" w:rsidP="00763D46">
            <w:pPr>
              <w:jc w:val="both"/>
              <w:rPr>
                <w:rFonts w:ascii="Arial" w:hAnsi="Arial" w:cs="Arial"/>
                <w:b/>
                <w:sz w:val="20"/>
                <w:szCs w:val="20"/>
              </w:rPr>
            </w:pPr>
          </w:p>
        </w:tc>
      </w:tr>
      <w:tr w:rsidR="00A67180" w:rsidRPr="00F35EF1" w14:paraId="6D5F76EB" w14:textId="77777777" w:rsidTr="00194338">
        <w:tc>
          <w:tcPr>
            <w:tcW w:w="552" w:type="dxa"/>
          </w:tcPr>
          <w:p w14:paraId="7EA2EB2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48" w:type="dxa"/>
          </w:tcPr>
          <w:p w14:paraId="4B231FF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Demontaż/montaż pokrywy stojaka łożyskowego</w:t>
            </w:r>
          </w:p>
        </w:tc>
        <w:tc>
          <w:tcPr>
            <w:tcW w:w="4674" w:type="dxa"/>
          </w:tcPr>
          <w:p w14:paraId="1D8E0B98" w14:textId="77777777" w:rsidR="00A67180" w:rsidRPr="00F35EF1" w:rsidRDefault="00A67180" w:rsidP="00763D46">
            <w:pPr>
              <w:jc w:val="both"/>
              <w:rPr>
                <w:rFonts w:ascii="Arial" w:hAnsi="Arial" w:cs="Arial"/>
                <w:b/>
                <w:sz w:val="20"/>
                <w:szCs w:val="20"/>
              </w:rPr>
            </w:pPr>
          </w:p>
        </w:tc>
      </w:tr>
      <w:tr w:rsidR="00A67180" w:rsidRPr="00F35EF1" w14:paraId="0D84A741" w14:textId="77777777" w:rsidTr="00194338">
        <w:tc>
          <w:tcPr>
            <w:tcW w:w="552" w:type="dxa"/>
          </w:tcPr>
          <w:p w14:paraId="0262182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48" w:type="dxa"/>
          </w:tcPr>
          <w:p w14:paraId="084435C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Demontaż/montaż niezbędnych elementów układu regulacji </w:t>
            </w:r>
          </w:p>
        </w:tc>
        <w:tc>
          <w:tcPr>
            <w:tcW w:w="4674" w:type="dxa"/>
          </w:tcPr>
          <w:p w14:paraId="3BCEF473" w14:textId="77777777" w:rsidR="00A67180" w:rsidRPr="00F35EF1" w:rsidRDefault="00A67180" w:rsidP="00763D46">
            <w:pPr>
              <w:jc w:val="both"/>
              <w:rPr>
                <w:rFonts w:ascii="Arial" w:hAnsi="Arial" w:cs="Arial"/>
                <w:sz w:val="20"/>
                <w:szCs w:val="20"/>
              </w:rPr>
            </w:pPr>
          </w:p>
        </w:tc>
      </w:tr>
      <w:tr w:rsidR="00A67180" w:rsidRPr="00F35EF1" w14:paraId="391F945D" w14:textId="77777777" w:rsidTr="00194338">
        <w:tc>
          <w:tcPr>
            <w:tcW w:w="552" w:type="dxa"/>
          </w:tcPr>
          <w:p w14:paraId="351117B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48" w:type="dxa"/>
          </w:tcPr>
          <w:p w14:paraId="6BC8B78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Przegląd klapy zwrotnej na tłoczeniu głównej pompy olejowej GPO</w:t>
            </w:r>
          </w:p>
        </w:tc>
        <w:tc>
          <w:tcPr>
            <w:tcW w:w="4674" w:type="dxa"/>
          </w:tcPr>
          <w:p w14:paraId="0E359847" w14:textId="77777777" w:rsidR="00A67180" w:rsidRPr="00F35EF1" w:rsidRDefault="00A67180" w:rsidP="00763D46">
            <w:pPr>
              <w:jc w:val="both"/>
              <w:rPr>
                <w:rFonts w:ascii="Arial" w:hAnsi="Arial" w:cs="Arial"/>
                <w:sz w:val="20"/>
                <w:szCs w:val="20"/>
              </w:rPr>
            </w:pPr>
          </w:p>
        </w:tc>
      </w:tr>
      <w:tr w:rsidR="00A67180" w:rsidRPr="00F35EF1" w14:paraId="3B963E1F" w14:textId="77777777" w:rsidTr="00194338">
        <w:tc>
          <w:tcPr>
            <w:tcW w:w="552" w:type="dxa"/>
          </w:tcPr>
          <w:p w14:paraId="0B8B92F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1.3</w:t>
            </w:r>
          </w:p>
        </w:tc>
        <w:tc>
          <w:tcPr>
            <w:tcW w:w="5548" w:type="dxa"/>
          </w:tcPr>
          <w:p w14:paraId="04911B9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Przegląd (czyszczenie i szlifowanie) kostek prowadzących stojaki nr 1 i 2 wraz z wyprowadzeniem luzów zgodnie z dokumentacją </w:t>
            </w:r>
          </w:p>
        </w:tc>
        <w:tc>
          <w:tcPr>
            <w:tcW w:w="4674" w:type="dxa"/>
          </w:tcPr>
          <w:p w14:paraId="4DDD3DBC" w14:textId="77777777" w:rsidR="00A67180" w:rsidRPr="00F35EF1" w:rsidRDefault="00A67180" w:rsidP="00763D46">
            <w:pPr>
              <w:jc w:val="both"/>
              <w:rPr>
                <w:rFonts w:ascii="Arial" w:hAnsi="Arial" w:cs="Arial"/>
                <w:sz w:val="20"/>
                <w:szCs w:val="20"/>
              </w:rPr>
            </w:pPr>
          </w:p>
        </w:tc>
      </w:tr>
      <w:tr w:rsidR="00A67180" w:rsidRPr="00F35EF1" w14:paraId="1E702113" w14:textId="77777777" w:rsidTr="00194338">
        <w:tc>
          <w:tcPr>
            <w:tcW w:w="552" w:type="dxa"/>
          </w:tcPr>
          <w:p w14:paraId="0DDA0986" w14:textId="77777777" w:rsidR="00A67180" w:rsidRPr="00F35EF1" w:rsidRDefault="00A67180" w:rsidP="00763D46">
            <w:pPr>
              <w:jc w:val="both"/>
              <w:rPr>
                <w:rFonts w:ascii="Arial" w:hAnsi="Arial" w:cs="Arial"/>
                <w:sz w:val="20"/>
                <w:szCs w:val="20"/>
              </w:rPr>
            </w:pPr>
          </w:p>
        </w:tc>
        <w:tc>
          <w:tcPr>
            <w:tcW w:w="5548" w:type="dxa"/>
          </w:tcPr>
          <w:p w14:paraId="00AC207E" w14:textId="77777777" w:rsidR="00A67180" w:rsidRPr="00F35EF1" w:rsidRDefault="00A67180" w:rsidP="00763D46">
            <w:pPr>
              <w:jc w:val="both"/>
              <w:rPr>
                <w:rFonts w:ascii="Arial" w:hAnsi="Arial" w:cs="Arial"/>
                <w:sz w:val="20"/>
                <w:szCs w:val="20"/>
              </w:rPr>
            </w:pPr>
          </w:p>
        </w:tc>
        <w:tc>
          <w:tcPr>
            <w:tcW w:w="4674" w:type="dxa"/>
          </w:tcPr>
          <w:p w14:paraId="666727D6" w14:textId="77777777" w:rsidR="00A67180" w:rsidRPr="00F35EF1" w:rsidRDefault="00A67180" w:rsidP="00763D46">
            <w:pPr>
              <w:jc w:val="both"/>
              <w:rPr>
                <w:rFonts w:ascii="Arial" w:hAnsi="Arial" w:cs="Arial"/>
                <w:sz w:val="20"/>
                <w:szCs w:val="20"/>
              </w:rPr>
            </w:pPr>
          </w:p>
        </w:tc>
      </w:tr>
      <w:tr w:rsidR="00A67180" w:rsidRPr="00F35EF1" w14:paraId="409E6806" w14:textId="77777777" w:rsidTr="00194338">
        <w:tc>
          <w:tcPr>
            <w:tcW w:w="552" w:type="dxa"/>
          </w:tcPr>
          <w:p w14:paraId="4EB19D2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548" w:type="dxa"/>
          </w:tcPr>
          <w:p w14:paraId="0EE6FDC5"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głównej pompy olejowej GPO </w:t>
            </w:r>
          </w:p>
        </w:tc>
        <w:tc>
          <w:tcPr>
            <w:tcW w:w="4674" w:type="dxa"/>
          </w:tcPr>
          <w:p w14:paraId="4EA23A2B" w14:textId="77777777" w:rsidR="00A67180" w:rsidRPr="00F35EF1" w:rsidRDefault="00A67180" w:rsidP="00763D46">
            <w:pPr>
              <w:jc w:val="both"/>
              <w:rPr>
                <w:rFonts w:ascii="Arial" w:hAnsi="Arial" w:cs="Arial"/>
                <w:b/>
                <w:sz w:val="20"/>
                <w:szCs w:val="20"/>
              </w:rPr>
            </w:pPr>
          </w:p>
        </w:tc>
      </w:tr>
      <w:tr w:rsidR="00A67180" w:rsidRPr="00F35EF1" w14:paraId="398FB510" w14:textId="77777777" w:rsidTr="00194338">
        <w:tc>
          <w:tcPr>
            <w:tcW w:w="552" w:type="dxa"/>
          </w:tcPr>
          <w:p w14:paraId="1809974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2.1</w:t>
            </w:r>
          </w:p>
        </w:tc>
        <w:tc>
          <w:tcPr>
            <w:tcW w:w="5548" w:type="dxa"/>
          </w:tcPr>
          <w:p w14:paraId="42FE5F1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Pomiary luzów osiowych i promieniowych</w:t>
            </w:r>
          </w:p>
        </w:tc>
        <w:tc>
          <w:tcPr>
            <w:tcW w:w="4674" w:type="dxa"/>
          </w:tcPr>
          <w:p w14:paraId="33936B7F" w14:textId="77777777" w:rsidR="00A67180" w:rsidRPr="00F35EF1" w:rsidRDefault="00A67180" w:rsidP="00763D46">
            <w:pPr>
              <w:jc w:val="both"/>
              <w:rPr>
                <w:rFonts w:ascii="Arial" w:hAnsi="Arial" w:cs="Arial"/>
                <w:sz w:val="20"/>
                <w:szCs w:val="20"/>
              </w:rPr>
            </w:pPr>
          </w:p>
        </w:tc>
      </w:tr>
      <w:tr w:rsidR="00A67180" w:rsidRPr="00F35EF1" w14:paraId="63AFAD21" w14:textId="77777777" w:rsidTr="00194338">
        <w:tc>
          <w:tcPr>
            <w:tcW w:w="552" w:type="dxa"/>
          </w:tcPr>
          <w:p w14:paraId="5921FD0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2.2</w:t>
            </w:r>
          </w:p>
        </w:tc>
        <w:tc>
          <w:tcPr>
            <w:tcW w:w="5548" w:type="dxa"/>
          </w:tcPr>
          <w:p w14:paraId="07F5DE8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Obróbka wału pompy, szlifowanie czopów i powierzchni uszczelniających</w:t>
            </w:r>
          </w:p>
        </w:tc>
        <w:tc>
          <w:tcPr>
            <w:tcW w:w="4674" w:type="dxa"/>
          </w:tcPr>
          <w:p w14:paraId="7E67803D" w14:textId="77777777" w:rsidR="00A67180" w:rsidRPr="00F35EF1" w:rsidRDefault="00A67180" w:rsidP="00763D46">
            <w:pPr>
              <w:jc w:val="both"/>
              <w:rPr>
                <w:rFonts w:ascii="Arial" w:hAnsi="Arial" w:cs="Arial"/>
                <w:sz w:val="20"/>
                <w:szCs w:val="20"/>
              </w:rPr>
            </w:pPr>
          </w:p>
        </w:tc>
      </w:tr>
      <w:tr w:rsidR="00A67180" w:rsidRPr="00F35EF1" w14:paraId="0E9DFF29" w14:textId="77777777" w:rsidTr="00194338">
        <w:tc>
          <w:tcPr>
            <w:tcW w:w="552" w:type="dxa"/>
          </w:tcPr>
          <w:p w14:paraId="6591A65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2.3</w:t>
            </w:r>
          </w:p>
        </w:tc>
        <w:tc>
          <w:tcPr>
            <w:tcW w:w="5548" w:type="dxa"/>
          </w:tcPr>
          <w:p w14:paraId="1FA6A81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Remont łożysk i pierścieni uszczelniających</w:t>
            </w:r>
          </w:p>
        </w:tc>
        <w:tc>
          <w:tcPr>
            <w:tcW w:w="4674" w:type="dxa"/>
          </w:tcPr>
          <w:p w14:paraId="578BC12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Wylanie stopem łożyskowym i obróbka na wymiar zgodnie z dokumentacją konstrukcyjną po stronie – Wykonawcy</w:t>
            </w:r>
          </w:p>
          <w:p w14:paraId="277D57C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 przypadku konieczności ich remontu)</w:t>
            </w:r>
          </w:p>
        </w:tc>
      </w:tr>
      <w:tr w:rsidR="00A67180" w:rsidRPr="00F35EF1" w14:paraId="12AC41B6" w14:textId="77777777" w:rsidTr="00194338">
        <w:tc>
          <w:tcPr>
            <w:tcW w:w="552" w:type="dxa"/>
          </w:tcPr>
          <w:p w14:paraId="5E52776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2.4</w:t>
            </w:r>
          </w:p>
        </w:tc>
        <w:tc>
          <w:tcPr>
            <w:tcW w:w="5548" w:type="dxa"/>
          </w:tcPr>
          <w:p w14:paraId="1CBB640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Montaż pompy, wykonanie centrówki GPO-WP</w:t>
            </w:r>
          </w:p>
        </w:tc>
        <w:tc>
          <w:tcPr>
            <w:tcW w:w="4674" w:type="dxa"/>
          </w:tcPr>
          <w:p w14:paraId="5BF9A142" w14:textId="77777777" w:rsidR="00A67180" w:rsidRPr="00F35EF1" w:rsidRDefault="00A67180" w:rsidP="00763D46">
            <w:pPr>
              <w:jc w:val="both"/>
              <w:rPr>
                <w:rFonts w:ascii="Arial" w:hAnsi="Arial" w:cs="Arial"/>
                <w:sz w:val="20"/>
                <w:szCs w:val="20"/>
              </w:rPr>
            </w:pPr>
          </w:p>
        </w:tc>
      </w:tr>
      <w:tr w:rsidR="00A67180" w:rsidRPr="00F35EF1" w14:paraId="670AB025" w14:textId="77777777" w:rsidTr="00194338">
        <w:tc>
          <w:tcPr>
            <w:tcW w:w="552" w:type="dxa"/>
          </w:tcPr>
          <w:p w14:paraId="7561A9B2" w14:textId="77777777" w:rsidR="00A67180" w:rsidRPr="00F35EF1" w:rsidRDefault="00A67180" w:rsidP="00763D46">
            <w:pPr>
              <w:jc w:val="both"/>
              <w:rPr>
                <w:rFonts w:ascii="Arial" w:hAnsi="Arial" w:cs="Arial"/>
                <w:sz w:val="20"/>
                <w:szCs w:val="20"/>
              </w:rPr>
            </w:pPr>
          </w:p>
        </w:tc>
        <w:tc>
          <w:tcPr>
            <w:tcW w:w="5548" w:type="dxa"/>
          </w:tcPr>
          <w:p w14:paraId="3EB815EA" w14:textId="77777777" w:rsidR="00A67180" w:rsidRPr="00F35EF1" w:rsidRDefault="00A67180" w:rsidP="00763D46">
            <w:pPr>
              <w:jc w:val="both"/>
              <w:rPr>
                <w:rFonts w:ascii="Arial" w:hAnsi="Arial" w:cs="Arial"/>
                <w:sz w:val="20"/>
                <w:szCs w:val="20"/>
              </w:rPr>
            </w:pPr>
          </w:p>
        </w:tc>
        <w:tc>
          <w:tcPr>
            <w:tcW w:w="4674" w:type="dxa"/>
          </w:tcPr>
          <w:p w14:paraId="372D7C6A" w14:textId="77777777" w:rsidR="00A67180" w:rsidRPr="00F35EF1" w:rsidRDefault="00A67180" w:rsidP="00763D46">
            <w:pPr>
              <w:jc w:val="both"/>
              <w:rPr>
                <w:rFonts w:ascii="Arial" w:hAnsi="Arial" w:cs="Arial"/>
                <w:sz w:val="20"/>
                <w:szCs w:val="20"/>
              </w:rPr>
            </w:pPr>
          </w:p>
        </w:tc>
      </w:tr>
    </w:tbl>
    <w:p w14:paraId="201459C7"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19F0609F" w14:textId="77777777" w:rsidTr="00194338">
        <w:tc>
          <w:tcPr>
            <w:tcW w:w="606" w:type="dxa"/>
          </w:tcPr>
          <w:p w14:paraId="47C4F51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VIII</w:t>
            </w:r>
          </w:p>
        </w:tc>
        <w:tc>
          <w:tcPr>
            <w:tcW w:w="5520" w:type="dxa"/>
          </w:tcPr>
          <w:p w14:paraId="69FA7BD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i armatury turbiny</w:t>
            </w:r>
          </w:p>
        </w:tc>
        <w:tc>
          <w:tcPr>
            <w:tcW w:w="4648" w:type="dxa"/>
          </w:tcPr>
          <w:p w14:paraId="496DF22C" w14:textId="77777777" w:rsidR="00A67180" w:rsidRPr="00F35EF1" w:rsidRDefault="00A67180" w:rsidP="00763D46">
            <w:pPr>
              <w:jc w:val="both"/>
              <w:rPr>
                <w:rFonts w:ascii="Arial" w:hAnsi="Arial" w:cs="Arial"/>
                <w:b/>
                <w:sz w:val="20"/>
                <w:szCs w:val="20"/>
              </w:rPr>
            </w:pPr>
          </w:p>
        </w:tc>
      </w:tr>
      <w:tr w:rsidR="00A67180" w:rsidRPr="00F35EF1" w14:paraId="56970293" w14:textId="77777777" w:rsidTr="00194338">
        <w:tc>
          <w:tcPr>
            <w:tcW w:w="606" w:type="dxa"/>
          </w:tcPr>
          <w:p w14:paraId="35B7770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20" w:type="dxa"/>
          </w:tcPr>
          <w:p w14:paraId="5A5EE58B" w14:textId="77777777" w:rsidR="00A67180" w:rsidRPr="00F35EF1" w:rsidRDefault="00A67180" w:rsidP="00763D46">
            <w:pPr>
              <w:jc w:val="both"/>
              <w:rPr>
                <w:rFonts w:ascii="Arial" w:hAnsi="Arial" w:cs="Arial"/>
                <w:b/>
                <w:sz w:val="20"/>
                <w:szCs w:val="20"/>
              </w:rPr>
            </w:pPr>
            <w:r w:rsidRPr="00F35EF1">
              <w:rPr>
                <w:rFonts w:ascii="Arial" w:hAnsi="Arial" w:cs="Arial"/>
                <w:sz w:val="20"/>
                <w:szCs w:val="20"/>
              </w:rPr>
              <w:t>Remont głównych zasuw parowych GZP (DN250 – szt.-2) wraz z obejściem  (zasuwa odcinająca i regulator  DN100)</w:t>
            </w:r>
          </w:p>
        </w:tc>
        <w:tc>
          <w:tcPr>
            <w:tcW w:w="4648" w:type="dxa"/>
          </w:tcPr>
          <w:p w14:paraId="0598EBB4" w14:textId="77777777" w:rsidR="00A67180" w:rsidRPr="00F35EF1" w:rsidRDefault="00A67180" w:rsidP="00763D46">
            <w:pPr>
              <w:jc w:val="both"/>
              <w:rPr>
                <w:rFonts w:ascii="Arial" w:hAnsi="Arial" w:cs="Arial"/>
                <w:b/>
                <w:sz w:val="20"/>
                <w:szCs w:val="20"/>
              </w:rPr>
            </w:pPr>
          </w:p>
        </w:tc>
      </w:tr>
      <w:tr w:rsidR="00A67180" w:rsidRPr="00F35EF1" w14:paraId="1C45DF0F" w14:textId="77777777" w:rsidTr="00194338">
        <w:tc>
          <w:tcPr>
            <w:tcW w:w="606" w:type="dxa"/>
          </w:tcPr>
          <w:p w14:paraId="7A4AA55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20" w:type="dxa"/>
          </w:tcPr>
          <w:p w14:paraId="1CB679B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czyszczenie, badania korpusu zaworów, wyprowadzenie szczelności</w:t>
            </w:r>
          </w:p>
        </w:tc>
        <w:tc>
          <w:tcPr>
            <w:tcW w:w="4648" w:type="dxa"/>
          </w:tcPr>
          <w:p w14:paraId="1F690DD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Szczeliwa, uszczelki zabezpiecza – Wykonawca </w:t>
            </w:r>
          </w:p>
        </w:tc>
      </w:tr>
      <w:tr w:rsidR="00A67180" w:rsidRPr="00F35EF1" w14:paraId="52A17F04" w14:textId="77777777" w:rsidTr="00194338">
        <w:tc>
          <w:tcPr>
            <w:tcW w:w="606" w:type="dxa"/>
          </w:tcPr>
          <w:p w14:paraId="3F8AFB05" w14:textId="77777777" w:rsidR="00A67180" w:rsidRPr="00F35EF1" w:rsidRDefault="00A67180" w:rsidP="00763D46">
            <w:pPr>
              <w:jc w:val="both"/>
              <w:rPr>
                <w:rFonts w:ascii="Arial" w:hAnsi="Arial" w:cs="Arial"/>
                <w:sz w:val="20"/>
                <w:szCs w:val="20"/>
              </w:rPr>
            </w:pPr>
          </w:p>
        </w:tc>
        <w:tc>
          <w:tcPr>
            <w:tcW w:w="5520" w:type="dxa"/>
          </w:tcPr>
          <w:p w14:paraId="51CCCDF9" w14:textId="77777777" w:rsidR="00A67180" w:rsidRPr="00F35EF1" w:rsidRDefault="00A67180" w:rsidP="00763D46">
            <w:pPr>
              <w:jc w:val="both"/>
              <w:rPr>
                <w:rFonts w:ascii="Arial" w:hAnsi="Arial" w:cs="Arial"/>
                <w:sz w:val="20"/>
                <w:szCs w:val="20"/>
              </w:rPr>
            </w:pPr>
          </w:p>
        </w:tc>
        <w:tc>
          <w:tcPr>
            <w:tcW w:w="4648" w:type="dxa"/>
          </w:tcPr>
          <w:p w14:paraId="3906BD86" w14:textId="77777777" w:rsidR="00A67180" w:rsidRPr="00F35EF1" w:rsidRDefault="00A67180" w:rsidP="00763D46">
            <w:pPr>
              <w:jc w:val="both"/>
              <w:rPr>
                <w:rFonts w:ascii="Arial" w:hAnsi="Arial" w:cs="Arial"/>
                <w:sz w:val="20"/>
                <w:szCs w:val="20"/>
              </w:rPr>
            </w:pPr>
          </w:p>
        </w:tc>
      </w:tr>
      <w:tr w:rsidR="00A67180" w:rsidRPr="00F35EF1" w14:paraId="4DE46B9E" w14:textId="77777777" w:rsidTr="00194338">
        <w:tc>
          <w:tcPr>
            <w:tcW w:w="606" w:type="dxa"/>
          </w:tcPr>
          <w:p w14:paraId="1892A54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520" w:type="dxa"/>
          </w:tcPr>
          <w:p w14:paraId="4CDB730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odcinających WP (AS 1,2)</w:t>
            </w:r>
          </w:p>
        </w:tc>
        <w:tc>
          <w:tcPr>
            <w:tcW w:w="4648" w:type="dxa"/>
          </w:tcPr>
          <w:p w14:paraId="19D9A6E5" w14:textId="77777777" w:rsidR="00A67180" w:rsidRPr="00F35EF1" w:rsidRDefault="00A67180" w:rsidP="00763D46">
            <w:pPr>
              <w:jc w:val="both"/>
              <w:rPr>
                <w:rFonts w:ascii="Arial" w:hAnsi="Arial" w:cs="Arial"/>
                <w:b/>
                <w:sz w:val="20"/>
                <w:szCs w:val="20"/>
              </w:rPr>
            </w:pPr>
          </w:p>
        </w:tc>
      </w:tr>
      <w:tr w:rsidR="00A67180" w:rsidRPr="00F35EF1" w14:paraId="6716BF2D" w14:textId="77777777" w:rsidTr="00194338">
        <w:tc>
          <w:tcPr>
            <w:tcW w:w="606" w:type="dxa"/>
          </w:tcPr>
          <w:p w14:paraId="4F0170B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2.1</w:t>
            </w:r>
          </w:p>
        </w:tc>
        <w:tc>
          <w:tcPr>
            <w:tcW w:w="5520" w:type="dxa"/>
          </w:tcPr>
          <w:p w14:paraId="054E71B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serwomotorów i zaworów  DN225 (2 szt.)</w:t>
            </w:r>
          </w:p>
        </w:tc>
        <w:tc>
          <w:tcPr>
            <w:tcW w:w="4648" w:type="dxa"/>
          </w:tcPr>
          <w:p w14:paraId="2D6DC476" w14:textId="77777777" w:rsidR="00A67180" w:rsidRPr="00F35EF1" w:rsidRDefault="00A67180" w:rsidP="00763D46">
            <w:pPr>
              <w:jc w:val="both"/>
              <w:rPr>
                <w:rFonts w:ascii="Arial" w:hAnsi="Arial" w:cs="Arial"/>
                <w:sz w:val="20"/>
                <w:szCs w:val="20"/>
              </w:rPr>
            </w:pPr>
          </w:p>
        </w:tc>
      </w:tr>
      <w:tr w:rsidR="00A67180" w:rsidRPr="00F35EF1" w14:paraId="60ACEB6C" w14:textId="77777777" w:rsidTr="00194338">
        <w:tc>
          <w:tcPr>
            <w:tcW w:w="606" w:type="dxa"/>
          </w:tcPr>
          <w:p w14:paraId="6EB1192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2.2</w:t>
            </w:r>
          </w:p>
        </w:tc>
        <w:tc>
          <w:tcPr>
            <w:tcW w:w="5520" w:type="dxa"/>
          </w:tcPr>
          <w:p w14:paraId="1B1EFE6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badanie korpusów i elementów zaworów, wyprowadzenie szczelności grzyb – dyfuzor</w:t>
            </w:r>
          </w:p>
        </w:tc>
        <w:tc>
          <w:tcPr>
            <w:tcW w:w="4648" w:type="dxa"/>
          </w:tcPr>
          <w:p w14:paraId="0F11A9F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Pierścienie uszczelniające do zaworów AS-1,2 (DN225) nr rysunku 4495144 – 2 szt. </w:t>
            </w:r>
          </w:p>
          <w:p w14:paraId="33B2B46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zabezpiecza – Wykonawca </w:t>
            </w:r>
          </w:p>
          <w:p w14:paraId="69BF084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Rysunki dostępne u producenta zaworu (ZAMECH Elbląg) lub do wykonania z natury.</w:t>
            </w:r>
          </w:p>
        </w:tc>
      </w:tr>
      <w:tr w:rsidR="00A67180" w:rsidRPr="00F35EF1" w14:paraId="4C4C5320" w14:textId="77777777" w:rsidTr="00194338">
        <w:tc>
          <w:tcPr>
            <w:tcW w:w="606" w:type="dxa"/>
          </w:tcPr>
          <w:p w14:paraId="64D07C7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2.3</w:t>
            </w:r>
          </w:p>
        </w:tc>
        <w:tc>
          <w:tcPr>
            <w:tcW w:w="5520" w:type="dxa"/>
          </w:tcPr>
          <w:p w14:paraId="2D434F6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pęknięć poprzez szlifowanie do zaniku </w:t>
            </w:r>
          </w:p>
        </w:tc>
        <w:tc>
          <w:tcPr>
            <w:tcW w:w="4648" w:type="dxa"/>
          </w:tcPr>
          <w:p w14:paraId="0A49CD0E" w14:textId="77777777" w:rsidR="00A67180" w:rsidRPr="00F35EF1" w:rsidRDefault="00A67180" w:rsidP="00763D46">
            <w:pPr>
              <w:jc w:val="both"/>
              <w:rPr>
                <w:rFonts w:ascii="Arial" w:hAnsi="Arial" w:cs="Arial"/>
                <w:sz w:val="20"/>
                <w:szCs w:val="20"/>
              </w:rPr>
            </w:pPr>
          </w:p>
        </w:tc>
      </w:tr>
      <w:tr w:rsidR="00A67180" w:rsidRPr="00F35EF1" w14:paraId="0B3B6963" w14:textId="77777777" w:rsidTr="00194338">
        <w:tc>
          <w:tcPr>
            <w:tcW w:w="606" w:type="dxa"/>
          </w:tcPr>
          <w:p w14:paraId="271DBF9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2.4</w:t>
            </w:r>
          </w:p>
        </w:tc>
        <w:tc>
          <w:tcPr>
            <w:tcW w:w="5520" w:type="dxa"/>
          </w:tcPr>
          <w:p w14:paraId="3B4B592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Naprawa instalacji wodnej do chłodzenia korpusów serwomotorów, wraz z wymianą lejków, zaworów i rurociągów od kolektora zasilającego</w:t>
            </w:r>
          </w:p>
        </w:tc>
        <w:tc>
          <w:tcPr>
            <w:tcW w:w="4648" w:type="dxa"/>
          </w:tcPr>
          <w:p w14:paraId="54A7CC1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zabezpiecza – Wykonawca </w:t>
            </w:r>
          </w:p>
          <w:p w14:paraId="444E4F0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 odtworzenia z natury (możliwa wizja lokalna)</w:t>
            </w:r>
          </w:p>
        </w:tc>
      </w:tr>
      <w:tr w:rsidR="00A67180" w:rsidRPr="00F35EF1" w14:paraId="4C41698A" w14:textId="77777777" w:rsidTr="00194338">
        <w:tc>
          <w:tcPr>
            <w:tcW w:w="606" w:type="dxa"/>
          </w:tcPr>
          <w:p w14:paraId="0146AF45" w14:textId="77777777" w:rsidR="00A67180" w:rsidRPr="00F35EF1" w:rsidRDefault="00A67180" w:rsidP="00763D46">
            <w:pPr>
              <w:jc w:val="both"/>
              <w:rPr>
                <w:rFonts w:ascii="Arial" w:hAnsi="Arial" w:cs="Arial"/>
                <w:sz w:val="20"/>
                <w:szCs w:val="20"/>
              </w:rPr>
            </w:pPr>
          </w:p>
        </w:tc>
        <w:tc>
          <w:tcPr>
            <w:tcW w:w="5520" w:type="dxa"/>
          </w:tcPr>
          <w:p w14:paraId="0FBE954E" w14:textId="77777777" w:rsidR="00A67180" w:rsidRPr="00F35EF1" w:rsidRDefault="00A67180" w:rsidP="00763D46">
            <w:pPr>
              <w:jc w:val="both"/>
              <w:rPr>
                <w:rFonts w:ascii="Arial" w:hAnsi="Arial" w:cs="Arial"/>
                <w:sz w:val="20"/>
                <w:szCs w:val="20"/>
              </w:rPr>
            </w:pPr>
          </w:p>
        </w:tc>
        <w:tc>
          <w:tcPr>
            <w:tcW w:w="4648" w:type="dxa"/>
          </w:tcPr>
          <w:p w14:paraId="1D727D66" w14:textId="77777777" w:rsidR="00A67180" w:rsidRPr="00F35EF1" w:rsidRDefault="00A67180" w:rsidP="00763D46">
            <w:pPr>
              <w:jc w:val="both"/>
              <w:rPr>
                <w:rFonts w:ascii="Arial" w:hAnsi="Arial" w:cs="Arial"/>
                <w:sz w:val="20"/>
                <w:szCs w:val="20"/>
              </w:rPr>
            </w:pPr>
          </w:p>
        </w:tc>
      </w:tr>
      <w:tr w:rsidR="00A67180" w:rsidRPr="00F35EF1" w14:paraId="66A2872C" w14:textId="77777777" w:rsidTr="00194338">
        <w:tc>
          <w:tcPr>
            <w:tcW w:w="606" w:type="dxa"/>
          </w:tcPr>
          <w:p w14:paraId="047AAD2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w:t>
            </w:r>
          </w:p>
        </w:tc>
        <w:tc>
          <w:tcPr>
            <w:tcW w:w="5520" w:type="dxa"/>
          </w:tcPr>
          <w:p w14:paraId="7151CDC4"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regulacyjnych WP (4 szt.)</w:t>
            </w:r>
          </w:p>
          <w:p w14:paraId="6A4FCA2B"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FD-STV125 DN125 – 3 szt.; FD-STV90 DN90 – 1 szt.  </w:t>
            </w:r>
          </w:p>
        </w:tc>
        <w:tc>
          <w:tcPr>
            <w:tcW w:w="4648" w:type="dxa"/>
          </w:tcPr>
          <w:p w14:paraId="120BB81A" w14:textId="77777777" w:rsidR="00A67180" w:rsidRPr="00F35EF1" w:rsidRDefault="00A67180" w:rsidP="00763D46">
            <w:pPr>
              <w:jc w:val="both"/>
              <w:rPr>
                <w:rFonts w:ascii="Arial" w:hAnsi="Arial" w:cs="Arial"/>
                <w:b/>
                <w:sz w:val="20"/>
                <w:szCs w:val="20"/>
              </w:rPr>
            </w:pPr>
          </w:p>
        </w:tc>
      </w:tr>
      <w:tr w:rsidR="00A67180" w:rsidRPr="00F35EF1" w14:paraId="2A7B4FF7" w14:textId="77777777" w:rsidTr="00194338">
        <w:tc>
          <w:tcPr>
            <w:tcW w:w="606" w:type="dxa"/>
          </w:tcPr>
          <w:p w14:paraId="042899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w:t>
            </w:r>
          </w:p>
        </w:tc>
        <w:tc>
          <w:tcPr>
            <w:tcW w:w="5520" w:type="dxa"/>
          </w:tcPr>
          <w:p w14:paraId="24824BB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serwomotorów, zaworów i rurociągów odsysań przecieków pary do CT3</w:t>
            </w:r>
          </w:p>
        </w:tc>
        <w:tc>
          <w:tcPr>
            <w:tcW w:w="4648" w:type="dxa"/>
          </w:tcPr>
          <w:p w14:paraId="359EDC6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Pierścienie uszczelniające zabezpiecza – Wykonawca </w:t>
            </w:r>
          </w:p>
        </w:tc>
      </w:tr>
      <w:tr w:rsidR="00A67180" w:rsidRPr="00F35EF1" w14:paraId="234D82CE" w14:textId="77777777" w:rsidTr="00194338">
        <w:tc>
          <w:tcPr>
            <w:tcW w:w="606" w:type="dxa"/>
          </w:tcPr>
          <w:p w14:paraId="57B76EB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3.2</w:t>
            </w:r>
          </w:p>
        </w:tc>
        <w:tc>
          <w:tcPr>
            <w:tcW w:w="5520" w:type="dxa"/>
          </w:tcPr>
          <w:p w14:paraId="331EBD2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badanie korpusów i elementów zaworów, wyprowadzenie szczelności powierzchni podziałowej oraz grzyb – dyfuzor </w:t>
            </w:r>
          </w:p>
        </w:tc>
        <w:tc>
          <w:tcPr>
            <w:tcW w:w="4648" w:type="dxa"/>
          </w:tcPr>
          <w:p w14:paraId="3D4BE2E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 przypadku dyskwalifikacji elementu zaworu, części zabezpiecza – Zamawiający </w:t>
            </w:r>
          </w:p>
        </w:tc>
      </w:tr>
      <w:tr w:rsidR="00A67180" w:rsidRPr="00F35EF1" w14:paraId="54F485E1" w14:textId="77777777" w:rsidTr="00194338">
        <w:tc>
          <w:tcPr>
            <w:tcW w:w="606" w:type="dxa"/>
          </w:tcPr>
          <w:p w14:paraId="6F9FD11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3.3</w:t>
            </w:r>
          </w:p>
        </w:tc>
        <w:tc>
          <w:tcPr>
            <w:tcW w:w="5520" w:type="dxa"/>
          </w:tcPr>
          <w:p w14:paraId="6125E27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Przegląd serwomotorów, wymiana uszczelniaczy</w:t>
            </w:r>
          </w:p>
        </w:tc>
        <w:tc>
          <w:tcPr>
            <w:tcW w:w="4648" w:type="dxa"/>
          </w:tcPr>
          <w:p w14:paraId="056D80D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Uszczelnienia po weryfikacji zabezpiecza – Wykonawca</w:t>
            </w:r>
          </w:p>
        </w:tc>
      </w:tr>
      <w:tr w:rsidR="00A67180" w:rsidRPr="00F35EF1" w14:paraId="1ED060DD" w14:textId="77777777" w:rsidTr="00194338">
        <w:tc>
          <w:tcPr>
            <w:tcW w:w="606" w:type="dxa"/>
          </w:tcPr>
          <w:p w14:paraId="43C0F76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3.4</w:t>
            </w:r>
          </w:p>
        </w:tc>
        <w:tc>
          <w:tcPr>
            <w:tcW w:w="5520" w:type="dxa"/>
          </w:tcPr>
          <w:p w14:paraId="5CE0357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pęknięć poprzez szlifowanie do zaniku </w:t>
            </w:r>
          </w:p>
        </w:tc>
        <w:tc>
          <w:tcPr>
            <w:tcW w:w="4648" w:type="dxa"/>
          </w:tcPr>
          <w:p w14:paraId="2070B4AF" w14:textId="77777777" w:rsidR="00A67180" w:rsidRPr="00F35EF1" w:rsidRDefault="00A67180" w:rsidP="00763D46">
            <w:pPr>
              <w:jc w:val="both"/>
              <w:rPr>
                <w:rFonts w:ascii="Arial" w:hAnsi="Arial" w:cs="Arial"/>
                <w:sz w:val="20"/>
                <w:szCs w:val="20"/>
              </w:rPr>
            </w:pPr>
          </w:p>
        </w:tc>
      </w:tr>
      <w:tr w:rsidR="00A67180" w:rsidRPr="00F35EF1" w14:paraId="6FB4383E" w14:textId="77777777" w:rsidTr="00194338">
        <w:tc>
          <w:tcPr>
            <w:tcW w:w="606" w:type="dxa"/>
          </w:tcPr>
          <w:p w14:paraId="3B20B61B" w14:textId="77777777" w:rsidR="00A67180" w:rsidRPr="00F35EF1" w:rsidRDefault="00A67180" w:rsidP="00763D46">
            <w:pPr>
              <w:jc w:val="both"/>
              <w:rPr>
                <w:rFonts w:ascii="Arial" w:hAnsi="Arial" w:cs="Arial"/>
                <w:sz w:val="20"/>
                <w:szCs w:val="20"/>
              </w:rPr>
            </w:pPr>
          </w:p>
        </w:tc>
        <w:tc>
          <w:tcPr>
            <w:tcW w:w="5520" w:type="dxa"/>
          </w:tcPr>
          <w:p w14:paraId="70F71002" w14:textId="77777777" w:rsidR="00A67180" w:rsidRPr="00F35EF1" w:rsidRDefault="00A67180" w:rsidP="00763D46">
            <w:pPr>
              <w:jc w:val="both"/>
              <w:rPr>
                <w:rFonts w:ascii="Arial" w:hAnsi="Arial" w:cs="Arial"/>
                <w:sz w:val="20"/>
                <w:szCs w:val="20"/>
              </w:rPr>
            </w:pPr>
          </w:p>
        </w:tc>
        <w:tc>
          <w:tcPr>
            <w:tcW w:w="4648" w:type="dxa"/>
          </w:tcPr>
          <w:p w14:paraId="512E13A3" w14:textId="77777777" w:rsidR="00A67180" w:rsidRPr="00F35EF1" w:rsidRDefault="00A67180" w:rsidP="00763D46">
            <w:pPr>
              <w:jc w:val="both"/>
              <w:rPr>
                <w:rFonts w:ascii="Arial" w:hAnsi="Arial" w:cs="Arial"/>
                <w:sz w:val="20"/>
                <w:szCs w:val="20"/>
              </w:rPr>
            </w:pPr>
          </w:p>
        </w:tc>
      </w:tr>
      <w:tr w:rsidR="00A67180" w:rsidRPr="00F35EF1" w14:paraId="4BB7A7F6" w14:textId="77777777" w:rsidTr="00194338">
        <w:tc>
          <w:tcPr>
            <w:tcW w:w="606" w:type="dxa"/>
          </w:tcPr>
          <w:p w14:paraId="6FDE8F2B"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4</w:t>
            </w:r>
          </w:p>
        </w:tc>
        <w:tc>
          <w:tcPr>
            <w:tcW w:w="5520" w:type="dxa"/>
          </w:tcPr>
          <w:p w14:paraId="48274D25"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odcinających SP (AJ-1,2)</w:t>
            </w:r>
          </w:p>
        </w:tc>
        <w:tc>
          <w:tcPr>
            <w:tcW w:w="4648" w:type="dxa"/>
          </w:tcPr>
          <w:p w14:paraId="26C76D45" w14:textId="77777777" w:rsidR="00A67180" w:rsidRPr="00F35EF1" w:rsidRDefault="00A67180" w:rsidP="00763D46">
            <w:pPr>
              <w:jc w:val="both"/>
              <w:rPr>
                <w:rFonts w:ascii="Arial" w:hAnsi="Arial" w:cs="Arial"/>
                <w:b/>
                <w:sz w:val="20"/>
                <w:szCs w:val="20"/>
              </w:rPr>
            </w:pPr>
          </w:p>
        </w:tc>
      </w:tr>
      <w:tr w:rsidR="00A67180" w:rsidRPr="00F35EF1" w14:paraId="19FF62F4" w14:textId="77777777" w:rsidTr="00194338">
        <w:tc>
          <w:tcPr>
            <w:tcW w:w="606" w:type="dxa"/>
          </w:tcPr>
          <w:p w14:paraId="5FB3758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w:t>
            </w:r>
          </w:p>
        </w:tc>
        <w:tc>
          <w:tcPr>
            <w:tcW w:w="5520" w:type="dxa"/>
          </w:tcPr>
          <w:p w14:paraId="02B0FB9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serwomotorów i zaworów  DN420 (2 szt.)</w:t>
            </w:r>
          </w:p>
        </w:tc>
        <w:tc>
          <w:tcPr>
            <w:tcW w:w="4648" w:type="dxa"/>
          </w:tcPr>
          <w:p w14:paraId="5AAF8147" w14:textId="77777777" w:rsidR="00A67180" w:rsidRPr="00F35EF1" w:rsidRDefault="00A67180" w:rsidP="00763D46">
            <w:pPr>
              <w:jc w:val="both"/>
              <w:rPr>
                <w:rFonts w:ascii="Arial" w:hAnsi="Arial" w:cs="Arial"/>
                <w:sz w:val="20"/>
                <w:szCs w:val="20"/>
              </w:rPr>
            </w:pPr>
          </w:p>
        </w:tc>
      </w:tr>
      <w:tr w:rsidR="00A67180" w:rsidRPr="00F35EF1" w14:paraId="76ED87C4" w14:textId="77777777" w:rsidTr="00194338">
        <w:tc>
          <w:tcPr>
            <w:tcW w:w="606" w:type="dxa"/>
          </w:tcPr>
          <w:p w14:paraId="7583F32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4.2</w:t>
            </w:r>
          </w:p>
        </w:tc>
        <w:tc>
          <w:tcPr>
            <w:tcW w:w="5520" w:type="dxa"/>
          </w:tcPr>
          <w:p w14:paraId="6214B23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badanie korpusów i elementów zaworów, wyprowadzenie szczelności powierzchni podziałowej oraz grzyb – dyfuzor</w:t>
            </w:r>
          </w:p>
        </w:tc>
        <w:tc>
          <w:tcPr>
            <w:tcW w:w="4648" w:type="dxa"/>
          </w:tcPr>
          <w:p w14:paraId="4F0653C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Uszczelki do zaworów odcinających SP (DN420) zabezpiecza –Wykonawca </w:t>
            </w:r>
          </w:p>
          <w:p w14:paraId="40C8EB09" w14:textId="77777777" w:rsidR="00A67180" w:rsidRPr="00F35EF1" w:rsidRDefault="00A67180" w:rsidP="00763D46">
            <w:pPr>
              <w:pStyle w:val="Akapitzlist"/>
              <w:numPr>
                <w:ilvl w:val="0"/>
                <w:numId w:val="10"/>
              </w:numPr>
              <w:jc w:val="both"/>
              <w:rPr>
                <w:rFonts w:ascii="Arial" w:hAnsi="Arial" w:cs="Arial"/>
                <w:sz w:val="20"/>
                <w:szCs w:val="20"/>
              </w:rPr>
            </w:pPr>
            <w:r w:rsidRPr="00F35EF1">
              <w:rPr>
                <w:rFonts w:ascii="Arial" w:hAnsi="Arial" w:cs="Arial"/>
                <w:sz w:val="20"/>
                <w:szCs w:val="20"/>
              </w:rPr>
              <w:t xml:space="preserve">Uszczelki MKW18 FI 820X761X3,MAT.ALLOY C276 – 2 szt.  </w:t>
            </w:r>
          </w:p>
        </w:tc>
      </w:tr>
      <w:tr w:rsidR="00A67180" w:rsidRPr="00F35EF1" w14:paraId="2CDDC2A3" w14:textId="77777777" w:rsidTr="00194338">
        <w:tc>
          <w:tcPr>
            <w:tcW w:w="606" w:type="dxa"/>
          </w:tcPr>
          <w:p w14:paraId="117E5FB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4.3</w:t>
            </w:r>
          </w:p>
        </w:tc>
        <w:tc>
          <w:tcPr>
            <w:tcW w:w="5520" w:type="dxa"/>
          </w:tcPr>
          <w:p w14:paraId="3829DBF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pęknięć poprzez szlifowanie do zaniku </w:t>
            </w:r>
          </w:p>
        </w:tc>
        <w:tc>
          <w:tcPr>
            <w:tcW w:w="4648" w:type="dxa"/>
          </w:tcPr>
          <w:p w14:paraId="38E7BA2A" w14:textId="77777777" w:rsidR="00A67180" w:rsidRPr="00F35EF1" w:rsidRDefault="00A67180" w:rsidP="00763D46">
            <w:pPr>
              <w:jc w:val="both"/>
              <w:rPr>
                <w:rFonts w:ascii="Arial" w:hAnsi="Arial" w:cs="Arial"/>
                <w:sz w:val="20"/>
                <w:szCs w:val="20"/>
              </w:rPr>
            </w:pPr>
          </w:p>
        </w:tc>
      </w:tr>
      <w:tr w:rsidR="00A67180" w:rsidRPr="00F35EF1" w14:paraId="129712D2" w14:textId="77777777" w:rsidTr="00194338">
        <w:tc>
          <w:tcPr>
            <w:tcW w:w="606" w:type="dxa"/>
          </w:tcPr>
          <w:p w14:paraId="5280B7D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4.4</w:t>
            </w:r>
          </w:p>
        </w:tc>
        <w:tc>
          <w:tcPr>
            <w:tcW w:w="5520" w:type="dxa"/>
          </w:tcPr>
          <w:p w14:paraId="2F1977A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Naprawa instalacji wodnej do chłodzenia korpusów serwomotorów, wraz z wymianą lejków, zaworów i rurociągów od kolektora zasilającego</w:t>
            </w:r>
          </w:p>
        </w:tc>
        <w:tc>
          <w:tcPr>
            <w:tcW w:w="4648" w:type="dxa"/>
          </w:tcPr>
          <w:p w14:paraId="7F10965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zabezpiecza – Wykonawca </w:t>
            </w:r>
          </w:p>
          <w:p w14:paraId="3A6367E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 odtworzenia z natury (możliwa wizja lokalna)</w:t>
            </w:r>
          </w:p>
        </w:tc>
      </w:tr>
      <w:tr w:rsidR="00A67180" w:rsidRPr="00F35EF1" w14:paraId="15C46C78" w14:textId="77777777" w:rsidTr="00194338">
        <w:tc>
          <w:tcPr>
            <w:tcW w:w="606" w:type="dxa"/>
          </w:tcPr>
          <w:p w14:paraId="48B9B158" w14:textId="77777777" w:rsidR="00A67180" w:rsidRPr="00F35EF1" w:rsidRDefault="00A67180" w:rsidP="00763D46">
            <w:pPr>
              <w:jc w:val="both"/>
              <w:rPr>
                <w:rFonts w:ascii="Arial" w:hAnsi="Arial" w:cs="Arial"/>
                <w:sz w:val="20"/>
                <w:szCs w:val="20"/>
              </w:rPr>
            </w:pPr>
          </w:p>
        </w:tc>
        <w:tc>
          <w:tcPr>
            <w:tcW w:w="5520" w:type="dxa"/>
          </w:tcPr>
          <w:p w14:paraId="16D55982" w14:textId="77777777" w:rsidR="00A67180" w:rsidRPr="00F35EF1" w:rsidRDefault="00A67180" w:rsidP="00763D46">
            <w:pPr>
              <w:jc w:val="both"/>
              <w:rPr>
                <w:rFonts w:ascii="Arial" w:hAnsi="Arial" w:cs="Arial"/>
                <w:sz w:val="20"/>
                <w:szCs w:val="20"/>
              </w:rPr>
            </w:pPr>
          </w:p>
        </w:tc>
        <w:tc>
          <w:tcPr>
            <w:tcW w:w="4648" w:type="dxa"/>
          </w:tcPr>
          <w:p w14:paraId="11D79038" w14:textId="77777777" w:rsidR="00A67180" w:rsidRPr="00F35EF1" w:rsidRDefault="00A67180" w:rsidP="00763D46">
            <w:pPr>
              <w:jc w:val="both"/>
              <w:rPr>
                <w:rFonts w:ascii="Arial" w:hAnsi="Arial" w:cs="Arial"/>
                <w:sz w:val="20"/>
                <w:szCs w:val="20"/>
              </w:rPr>
            </w:pPr>
          </w:p>
        </w:tc>
      </w:tr>
      <w:tr w:rsidR="00A67180" w:rsidRPr="00F35EF1" w14:paraId="19A6B806" w14:textId="77777777" w:rsidTr="00194338">
        <w:tc>
          <w:tcPr>
            <w:tcW w:w="606" w:type="dxa"/>
          </w:tcPr>
          <w:p w14:paraId="2B81ECF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5</w:t>
            </w:r>
          </w:p>
        </w:tc>
        <w:tc>
          <w:tcPr>
            <w:tcW w:w="5520" w:type="dxa"/>
          </w:tcPr>
          <w:p w14:paraId="326BBFFB"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regulacyjnych SP DN325 szt. 4</w:t>
            </w:r>
          </w:p>
        </w:tc>
        <w:tc>
          <w:tcPr>
            <w:tcW w:w="4648" w:type="dxa"/>
          </w:tcPr>
          <w:p w14:paraId="6AB0BF45" w14:textId="77777777" w:rsidR="00A67180" w:rsidRPr="00F35EF1" w:rsidRDefault="00A67180" w:rsidP="00763D46">
            <w:pPr>
              <w:jc w:val="both"/>
              <w:rPr>
                <w:rFonts w:ascii="Arial" w:hAnsi="Arial" w:cs="Arial"/>
                <w:sz w:val="20"/>
                <w:szCs w:val="20"/>
              </w:rPr>
            </w:pPr>
          </w:p>
        </w:tc>
      </w:tr>
      <w:tr w:rsidR="00A67180" w:rsidRPr="00F35EF1" w14:paraId="42AAE71C" w14:textId="77777777" w:rsidTr="00194338">
        <w:tc>
          <w:tcPr>
            <w:tcW w:w="606" w:type="dxa"/>
          </w:tcPr>
          <w:p w14:paraId="2BEE7E9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5.1</w:t>
            </w:r>
          </w:p>
        </w:tc>
        <w:tc>
          <w:tcPr>
            <w:tcW w:w="5520" w:type="dxa"/>
          </w:tcPr>
          <w:p w14:paraId="777C555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Demontaż/montaż kolumienek zaworów oraz elementów wału krzywkowego </w:t>
            </w:r>
          </w:p>
        </w:tc>
        <w:tc>
          <w:tcPr>
            <w:tcW w:w="4648" w:type="dxa"/>
          </w:tcPr>
          <w:p w14:paraId="77E260DD" w14:textId="77777777" w:rsidR="00A67180" w:rsidRPr="00F35EF1" w:rsidRDefault="00A67180" w:rsidP="00763D46">
            <w:pPr>
              <w:jc w:val="both"/>
              <w:rPr>
                <w:rFonts w:ascii="Arial" w:hAnsi="Arial" w:cs="Arial"/>
                <w:sz w:val="20"/>
                <w:szCs w:val="20"/>
              </w:rPr>
            </w:pPr>
          </w:p>
        </w:tc>
      </w:tr>
      <w:tr w:rsidR="00A67180" w:rsidRPr="00F35EF1" w14:paraId="0FB832D4" w14:textId="77777777" w:rsidTr="00194338">
        <w:tc>
          <w:tcPr>
            <w:tcW w:w="606" w:type="dxa"/>
          </w:tcPr>
          <w:p w14:paraId="3170FB8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5.2</w:t>
            </w:r>
          </w:p>
        </w:tc>
        <w:tc>
          <w:tcPr>
            <w:tcW w:w="5520" w:type="dxa"/>
          </w:tcPr>
          <w:p w14:paraId="566D78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sprawdzenie suwliwości, wymiana uszkodzonych elementów </w:t>
            </w:r>
          </w:p>
        </w:tc>
        <w:tc>
          <w:tcPr>
            <w:tcW w:w="4648" w:type="dxa"/>
          </w:tcPr>
          <w:p w14:paraId="40A186A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Sprężyny zabezpiecza -  Zamawiający</w:t>
            </w:r>
          </w:p>
        </w:tc>
      </w:tr>
      <w:tr w:rsidR="00A67180" w:rsidRPr="00F35EF1" w14:paraId="4951812E" w14:textId="77777777" w:rsidTr="00194338">
        <w:tc>
          <w:tcPr>
            <w:tcW w:w="606" w:type="dxa"/>
          </w:tcPr>
          <w:p w14:paraId="2882A74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5.3</w:t>
            </w:r>
          </w:p>
        </w:tc>
        <w:tc>
          <w:tcPr>
            <w:tcW w:w="5520" w:type="dxa"/>
          </w:tcPr>
          <w:p w14:paraId="3758852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badanie korpusów i elementów zaworów, wyprowadzenie szczelności powierzchni podziałowej oraz grzyb – dyfuzor </w:t>
            </w:r>
          </w:p>
        </w:tc>
        <w:tc>
          <w:tcPr>
            <w:tcW w:w="4648" w:type="dxa"/>
          </w:tcPr>
          <w:p w14:paraId="59F9A0C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Uszczelki do zaworów regulacyjnych SP (DN325) zabezpiecza –Wykonawca </w:t>
            </w:r>
          </w:p>
          <w:p w14:paraId="589AE509" w14:textId="77777777" w:rsidR="00A67180" w:rsidRPr="00F35EF1" w:rsidRDefault="00A67180" w:rsidP="00763D46">
            <w:pPr>
              <w:pStyle w:val="Akapitzlist"/>
              <w:numPr>
                <w:ilvl w:val="0"/>
                <w:numId w:val="10"/>
              </w:numPr>
              <w:jc w:val="both"/>
              <w:rPr>
                <w:rFonts w:ascii="Arial" w:hAnsi="Arial" w:cs="Arial"/>
                <w:sz w:val="20"/>
                <w:szCs w:val="20"/>
              </w:rPr>
            </w:pPr>
            <w:r w:rsidRPr="00F35EF1">
              <w:rPr>
                <w:rFonts w:ascii="Arial" w:hAnsi="Arial" w:cs="Arial"/>
                <w:sz w:val="20"/>
                <w:szCs w:val="20"/>
              </w:rPr>
              <w:t>Uszczelka MWK18 FI 560X472X3+2X0,5 C276/FGC – 4 szt.</w:t>
            </w:r>
          </w:p>
        </w:tc>
      </w:tr>
      <w:tr w:rsidR="00A67180" w:rsidRPr="00F35EF1" w14:paraId="7854B8B9" w14:textId="77777777" w:rsidTr="00194338">
        <w:tc>
          <w:tcPr>
            <w:tcW w:w="606" w:type="dxa"/>
          </w:tcPr>
          <w:p w14:paraId="56D5A5A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5.4</w:t>
            </w:r>
          </w:p>
        </w:tc>
        <w:tc>
          <w:tcPr>
            <w:tcW w:w="5520" w:type="dxa"/>
          </w:tcPr>
          <w:p w14:paraId="5D41506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Przegląd serwomotorów, wymiana uszczelniaczy </w:t>
            </w:r>
          </w:p>
        </w:tc>
        <w:tc>
          <w:tcPr>
            <w:tcW w:w="4648" w:type="dxa"/>
          </w:tcPr>
          <w:p w14:paraId="2DB79ED2" w14:textId="77777777" w:rsidR="00A67180" w:rsidRPr="00F35EF1" w:rsidRDefault="00A67180" w:rsidP="00763D46">
            <w:pPr>
              <w:jc w:val="both"/>
              <w:rPr>
                <w:rFonts w:ascii="Arial" w:hAnsi="Arial" w:cs="Arial"/>
                <w:sz w:val="20"/>
                <w:szCs w:val="20"/>
              </w:rPr>
            </w:pPr>
          </w:p>
        </w:tc>
      </w:tr>
      <w:tr w:rsidR="00A67180" w:rsidRPr="00F35EF1" w14:paraId="31C77760" w14:textId="77777777" w:rsidTr="00194338">
        <w:tc>
          <w:tcPr>
            <w:tcW w:w="606" w:type="dxa"/>
          </w:tcPr>
          <w:p w14:paraId="653F9AA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5.5</w:t>
            </w:r>
          </w:p>
        </w:tc>
        <w:tc>
          <w:tcPr>
            <w:tcW w:w="5520" w:type="dxa"/>
          </w:tcPr>
          <w:p w14:paraId="541BCB0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pęknięć poprzez szlifowanie do zaniku </w:t>
            </w:r>
          </w:p>
        </w:tc>
        <w:tc>
          <w:tcPr>
            <w:tcW w:w="4648" w:type="dxa"/>
          </w:tcPr>
          <w:p w14:paraId="4949DD9C" w14:textId="77777777" w:rsidR="00A67180" w:rsidRPr="00F35EF1" w:rsidRDefault="00A67180" w:rsidP="00763D46">
            <w:pPr>
              <w:jc w:val="both"/>
              <w:rPr>
                <w:rFonts w:ascii="Arial" w:hAnsi="Arial" w:cs="Arial"/>
                <w:sz w:val="20"/>
                <w:szCs w:val="20"/>
              </w:rPr>
            </w:pPr>
          </w:p>
        </w:tc>
      </w:tr>
      <w:tr w:rsidR="00A67180" w:rsidRPr="00F35EF1" w14:paraId="523817DE" w14:textId="77777777" w:rsidTr="00194338">
        <w:tc>
          <w:tcPr>
            <w:tcW w:w="606" w:type="dxa"/>
          </w:tcPr>
          <w:p w14:paraId="4C3B5F36" w14:textId="77777777" w:rsidR="00A67180" w:rsidRPr="00F35EF1" w:rsidRDefault="00A67180" w:rsidP="00763D46">
            <w:pPr>
              <w:jc w:val="both"/>
              <w:rPr>
                <w:rFonts w:ascii="Arial" w:hAnsi="Arial" w:cs="Arial"/>
                <w:sz w:val="20"/>
                <w:szCs w:val="20"/>
              </w:rPr>
            </w:pPr>
          </w:p>
        </w:tc>
        <w:tc>
          <w:tcPr>
            <w:tcW w:w="5520" w:type="dxa"/>
          </w:tcPr>
          <w:p w14:paraId="1CC08372" w14:textId="77777777" w:rsidR="00A67180" w:rsidRPr="00F35EF1" w:rsidRDefault="00A67180" w:rsidP="00763D46">
            <w:pPr>
              <w:jc w:val="both"/>
              <w:rPr>
                <w:rFonts w:ascii="Arial" w:hAnsi="Arial" w:cs="Arial"/>
                <w:sz w:val="20"/>
                <w:szCs w:val="20"/>
              </w:rPr>
            </w:pPr>
          </w:p>
        </w:tc>
        <w:tc>
          <w:tcPr>
            <w:tcW w:w="4648" w:type="dxa"/>
          </w:tcPr>
          <w:p w14:paraId="207F6450" w14:textId="77777777" w:rsidR="00A67180" w:rsidRPr="00F35EF1" w:rsidRDefault="00A67180" w:rsidP="00763D46">
            <w:pPr>
              <w:jc w:val="both"/>
              <w:rPr>
                <w:rFonts w:ascii="Arial" w:hAnsi="Arial" w:cs="Arial"/>
                <w:sz w:val="20"/>
                <w:szCs w:val="20"/>
              </w:rPr>
            </w:pPr>
          </w:p>
        </w:tc>
      </w:tr>
      <w:tr w:rsidR="00A67180" w:rsidRPr="00F35EF1" w14:paraId="3E3C96B7" w14:textId="77777777" w:rsidTr="00194338">
        <w:tc>
          <w:tcPr>
            <w:tcW w:w="606" w:type="dxa"/>
          </w:tcPr>
          <w:p w14:paraId="4CF89270" w14:textId="77777777" w:rsidR="00A67180" w:rsidRPr="00F35EF1" w:rsidRDefault="00A67180" w:rsidP="00763D46">
            <w:pPr>
              <w:jc w:val="both"/>
              <w:rPr>
                <w:rFonts w:ascii="Arial" w:hAnsi="Arial" w:cs="Arial"/>
                <w:sz w:val="20"/>
                <w:szCs w:val="20"/>
              </w:rPr>
            </w:pPr>
          </w:p>
        </w:tc>
        <w:tc>
          <w:tcPr>
            <w:tcW w:w="5520" w:type="dxa"/>
          </w:tcPr>
          <w:p w14:paraId="7716B703" w14:textId="77777777" w:rsidR="00A67180" w:rsidRPr="00F35EF1" w:rsidRDefault="00A67180" w:rsidP="00763D46">
            <w:pPr>
              <w:jc w:val="both"/>
              <w:rPr>
                <w:rFonts w:ascii="Arial" w:hAnsi="Arial" w:cs="Arial"/>
                <w:sz w:val="20"/>
                <w:szCs w:val="20"/>
              </w:rPr>
            </w:pPr>
          </w:p>
        </w:tc>
        <w:tc>
          <w:tcPr>
            <w:tcW w:w="4648" w:type="dxa"/>
          </w:tcPr>
          <w:p w14:paraId="3D77F69C" w14:textId="77777777" w:rsidR="00A67180" w:rsidRPr="00F35EF1" w:rsidRDefault="00A67180" w:rsidP="00763D46">
            <w:pPr>
              <w:jc w:val="both"/>
              <w:rPr>
                <w:rFonts w:ascii="Arial" w:hAnsi="Arial" w:cs="Arial"/>
                <w:sz w:val="20"/>
                <w:szCs w:val="20"/>
              </w:rPr>
            </w:pPr>
          </w:p>
        </w:tc>
      </w:tr>
      <w:tr w:rsidR="00A67180" w:rsidRPr="00F35EF1" w14:paraId="4BF555CA" w14:textId="77777777" w:rsidTr="00194338">
        <w:tc>
          <w:tcPr>
            <w:tcW w:w="606" w:type="dxa"/>
          </w:tcPr>
          <w:p w14:paraId="356EAE5E"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6</w:t>
            </w:r>
          </w:p>
        </w:tc>
        <w:tc>
          <w:tcPr>
            <w:tcW w:w="5520" w:type="dxa"/>
          </w:tcPr>
          <w:p w14:paraId="7224155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zaworów odcinających i regulacyjnych stacji zrzutowej AR</w:t>
            </w:r>
          </w:p>
        </w:tc>
        <w:tc>
          <w:tcPr>
            <w:tcW w:w="4648" w:type="dxa"/>
          </w:tcPr>
          <w:p w14:paraId="6D54094A" w14:textId="77777777" w:rsidR="00A67180" w:rsidRPr="00F35EF1" w:rsidRDefault="00A67180" w:rsidP="00763D46">
            <w:pPr>
              <w:jc w:val="both"/>
              <w:rPr>
                <w:rFonts w:ascii="Arial" w:hAnsi="Arial" w:cs="Arial"/>
                <w:sz w:val="20"/>
                <w:szCs w:val="20"/>
              </w:rPr>
            </w:pPr>
          </w:p>
        </w:tc>
      </w:tr>
      <w:tr w:rsidR="00A67180" w:rsidRPr="00F35EF1" w14:paraId="3346842B" w14:textId="77777777" w:rsidTr="00194338">
        <w:tc>
          <w:tcPr>
            <w:tcW w:w="606" w:type="dxa"/>
          </w:tcPr>
          <w:p w14:paraId="1DE9149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6.1</w:t>
            </w:r>
          </w:p>
        </w:tc>
        <w:tc>
          <w:tcPr>
            <w:tcW w:w="5520" w:type="dxa"/>
          </w:tcPr>
          <w:p w14:paraId="11C8393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serwomotorów i zaworów odcinających DN350 szt. 2 oraz regulacyjnych DN325 szt. 2</w:t>
            </w:r>
          </w:p>
        </w:tc>
        <w:tc>
          <w:tcPr>
            <w:tcW w:w="4648" w:type="dxa"/>
          </w:tcPr>
          <w:p w14:paraId="494750E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Uszczelki do zaworów odcinających i regulacyjnych stacji AR zabezpiecza – Wykonawca</w:t>
            </w:r>
          </w:p>
          <w:p w14:paraId="4FF6FBD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Zawór odcinający AR- ( DN350) </w:t>
            </w:r>
          </w:p>
          <w:p w14:paraId="51294099" w14:textId="77777777" w:rsidR="00A67180" w:rsidRPr="00F35EF1" w:rsidRDefault="00A67180" w:rsidP="00763D46">
            <w:pPr>
              <w:pStyle w:val="Akapitzlist"/>
              <w:numPr>
                <w:ilvl w:val="0"/>
                <w:numId w:val="7"/>
              </w:numPr>
              <w:jc w:val="both"/>
              <w:rPr>
                <w:rFonts w:ascii="Arial" w:hAnsi="Arial" w:cs="Arial"/>
                <w:sz w:val="20"/>
                <w:szCs w:val="20"/>
              </w:rPr>
            </w:pPr>
            <w:r w:rsidRPr="00F35EF1">
              <w:rPr>
                <w:rFonts w:ascii="Arial" w:hAnsi="Arial" w:cs="Arial"/>
                <w:sz w:val="20"/>
                <w:szCs w:val="20"/>
              </w:rPr>
              <w:t xml:space="preserve">Uszczelka MWK18 578x511x3+2X0,5 C276/FG-APX – 2 szt. </w:t>
            </w:r>
          </w:p>
          <w:p w14:paraId="36A01C5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Zawór reg stacji AR-( DN325)</w:t>
            </w:r>
          </w:p>
          <w:p w14:paraId="376B87D3" w14:textId="77777777" w:rsidR="00A67180" w:rsidRPr="00F35EF1" w:rsidRDefault="00A67180" w:rsidP="00763D46">
            <w:pPr>
              <w:pStyle w:val="Akapitzlist"/>
              <w:numPr>
                <w:ilvl w:val="0"/>
                <w:numId w:val="7"/>
              </w:numPr>
              <w:jc w:val="both"/>
              <w:rPr>
                <w:rFonts w:ascii="Arial" w:hAnsi="Arial" w:cs="Arial"/>
                <w:sz w:val="20"/>
                <w:szCs w:val="20"/>
              </w:rPr>
            </w:pPr>
            <w:r w:rsidRPr="00F35EF1">
              <w:rPr>
                <w:rFonts w:ascii="Arial" w:hAnsi="Arial" w:cs="Arial"/>
                <w:sz w:val="20"/>
                <w:szCs w:val="20"/>
              </w:rPr>
              <w:t xml:space="preserve">Uszczelka MWK18 FI 560x472x3+2X0,5 C276/FGC – 2 szt. </w:t>
            </w:r>
          </w:p>
        </w:tc>
      </w:tr>
      <w:tr w:rsidR="00A67180" w:rsidRPr="00F35EF1" w14:paraId="1634ECE4" w14:textId="77777777" w:rsidTr="00194338">
        <w:tc>
          <w:tcPr>
            <w:tcW w:w="606" w:type="dxa"/>
          </w:tcPr>
          <w:p w14:paraId="3349294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6.2</w:t>
            </w:r>
          </w:p>
        </w:tc>
        <w:tc>
          <w:tcPr>
            <w:tcW w:w="5520" w:type="dxa"/>
          </w:tcPr>
          <w:p w14:paraId="18C189D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Demontaż/montaż serwomotorów i zaworów  </w:t>
            </w:r>
          </w:p>
        </w:tc>
        <w:tc>
          <w:tcPr>
            <w:tcW w:w="4648" w:type="dxa"/>
          </w:tcPr>
          <w:p w14:paraId="53D10EE3" w14:textId="77777777" w:rsidR="00A67180" w:rsidRPr="00F35EF1" w:rsidRDefault="00A67180" w:rsidP="00763D46">
            <w:pPr>
              <w:jc w:val="both"/>
              <w:rPr>
                <w:rFonts w:ascii="Arial" w:hAnsi="Arial" w:cs="Arial"/>
                <w:sz w:val="20"/>
                <w:szCs w:val="20"/>
              </w:rPr>
            </w:pPr>
          </w:p>
        </w:tc>
      </w:tr>
      <w:tr w:rsidR="00A67180" w:rsidRPr="00F35EF1" w14:paraId="0067DADA" w14:textId="77777777" w:rsidTr="00194338">
        <w:tc>
          <w:tcPr>
            <w:tcW w:w="606" w:type="dxa"/>
          </w:tcPr>
          <w:p w14:paraId="077092D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6.3</w:t>
            </w:r>
          </w:p>
        </w:tc>
        <w:tc>
          <w:tcPr>
            <w:tcW w:w="5520" w:type="dxa"/>
          </w:tcPr>
          <w:p w14:paraId="04BD00F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badanie korpusów i elementów zaworów, wyprowadzenie szczelności powierzchni podziałowej zaworu oraz grzyb – dyfuzor</w:t>
            </w:r>
          </w:p>
        </w:tc>
        <w:tc>
          <w:tcPr>
            <w:tcW w:w="4648" w:type="dxa"/>
          </w:tcPr>
          <w:p w14:paraId="61D9ED0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Uszkodzone i zdyskwalifikowane elementy do wymiany zapewnia – Zamawiający </w:t>
            </w:r>
          </w:p>
        </w:tc>
      </w:tr>
      <w:tr w:rsidR="00A67180" w:rsidRPr="00F35EF1" w14:paraId="0AD342AB" w14:textId="77777777" w:rsidTr="00194338">
        <w:tc>
          <w:tcPr>
            <w:tcW w:w="606" w:type="dxa"/>
          </w:tcPr>
          <w:p w14:paraId="2B43897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6.4</w:t>
            </w:r>
          </w:p>
        </w:tc>
        <w:tc>
          <w:tcPr>
            <w:tcW w:w="5520" w:type="dxa"/>
          </w:tcPr>
          <w:p w14:paraId="58FDF49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Naprawa pęknięć poprzez szlifowanie do zaniku </w:t>
            </w:r>
          </w:p>
        </w:tc>
        <w:tc>
          <w:tcPr>
            <w:tcW w:w="4648" w:type="dxa"/>
          </w:tcPr>
          <w:p w14:paraId="219C78CE" w14:textId="77777777" w:rsidR="00A67180" w:rsidRPr="00F35EF1" w:rsidRDefault="00A67180" w:rsidP="00763D46">
            <w:pPr>
              <w:jc w:val="both"/>
              <w:rPr>
                <w:rFonts w:ascii="Arial" w:hAnsi="Arial" w:cs="Arial"/>
                <w:sz w:val="20"/>
                <w:szCs w:val="20"/>
              </w:rPr>
            </w:pPr>
          </w:p>
        </w:tc>
      </w:tr>
      <w:tr w:rsidR="00A67180" w:rsidRPr="00F35EF1" w14:paraId="721FD1A8" w14:textId="77777777" w:rsidTr="00194338">
        <w:tc>
          <w:tcPr>
            <w:tcW w:w="606" w:type="dxa"/>
          </w:tcPr>
          <w:p w14:paraId="65B146B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6.5</w:t>
            </w:r>
          </w:p>
        </w:tc>
        <w:tc>
          <w:tcPr>
            <w:tcW w:w="5520" w:type="dxa"/>
          </w:tcPr>
          <w:p w14:paraId="5CF2442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Naprawa instalacji wodnej do chłodzenia korpusów serwomotorów, wraz z wymianą lejków, zaworów i rurociągów od kolektora zasilającego</w:t>
            </w:r>
          </w:p>
        </w:tc>
        <w:tc>
          <w:tcPr>
            <w:tcW w:w="4648" w:type="dxa"/>
          </w:tcPr>
          <w:p w14:paraId="552D611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zabezpiecza – Wykonawca </w:t>
            </w:r>
          </w:p>
          <w:p w14:paraId="48F174E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 odtworzenia z natury (możliwa wizja lokalna)</w:t>
            </w:r>
          </w:p>
        </w:tc>
      </w:tr>
      <w:tr w:rsidR="00A67180" w:rsidRPr="00F35EF1" w14:paraId="1860E808" w14:textId="77777777" w:rsidTr="00194338">
        <w:tc>
          <w:tcPr>
            <w:tcW w:w="606" w:type="dxa"/>
          </w:tcPr>
          <w:p w14:paraId="49BB1C42" w14:textId="77777777" w:rsidR="00A67180" w:rsidRPr="00F35EF1" w:rsidRDefault="00A67180" w:rsidP="00763D46">
            <w:pPr>
              <w:jc w:val="both"/>
              <w:rPr>
                <w:rFonts w:ascii="Arial" w:hAnsi="Arial" w:cs="Arial"/>
                <w:sz w:val="20"/>
                <w:szCs w:val="20"/>
              </w:rPr>
            </w:pPr>
          </w:p>
        </w:tc>
        <w:tc>
          <w:tcPr>
            <w:tcW w:w="5520" w:type="dxa"/>
          </w:tcPr>
          <w:p w14:paraId="2A37DE21" w14:textId="77777777" w:rsidR="00A67180" w:rsidRPr="00F35EF1" w:rsidRDefault="00A67180" w:rsidP="00763D46">
            <w:pPr>
              <w:jc w:val="both"/>
              <w:rPr>
                <w:rFonts w:ascii="Arial" w:hAnsi="Arial" w:cs="Arial"/>
                <w:sz w:val="20"/>
                <w:szCs w:val="20"/>
              </w:rPr>
            </w:pPr>
          </w:p>
        </w:tc>
        <w:tc>
          <w:tcPr>
            <w:tcW w:w="4648" w:type="dxa"/>
          </w:tcPr>
          <w:p w14:paraId="3C515CC6" w14:textId="77777777" w:rsidR="00A67180" w:rsidRPr="00F35EF1" w:rsidRDefault="00A67180" w:rsidP="00763D46">
            <w:pPr>
              <w:jc w:val="both"/>
              <w:rPr>
                <w:rFonts w:ascii="Arial" w:hAnsi="Arial" w:cs="Arial"/>
                <w:sz w:val="20"/>
                <w:szCs w:val="20"/>
              </w:rPr>
            </w:pPr>
          </w:p>
        </w:tc>
      </w:tr>
      <w:tr w:rsidR="00A67180" w:rsidRPr="00F35EF1" w14:paraId="3E329590" w14:textId="77777777" w:rsidTr="00194338">
        <w:tc>
          <w:tcPr>
            <w:tcW w:w="606" w:type="dxa"/>
          </w:tcPr>
          <w:p w14:paraId="58B2350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7</w:t>
            </w:r>
          </w:p>
        </w:tc>
        <w:tc>
          <w:tcPr>
            <w:tcW w:w="5520" w:type="dxa"/>
          </w:tcPr>
          <w:p w14:paraId="47AA0BC3"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klap zwrotnych DN450 na rurociągach wylotowych pary z części WP turbiny</w:t>
            </w:r>
          </w:p>
        </w:tc>
        <w:tc>
          <w:tcPr>
            <w:tcW w:w="4648" w:type="dxa"/>
          </w:tcPr>
          <w:p w14:paraId="61922216" w14:textId="77777777" w:rsidR="00A67180" w:rsidRPr="00F35EF1" w:rsidRDefault="00A67180" w:rsidP="00763D46">
            <w:pPr>
              <w:jc w:val="both"/>
              <w:rPr>
                <w:rFonts w:ascii="Arial" w:hAnsi="Arial" w:cs="Arial"/>
                <w:sz w:val="20"/>
                <w:szCs w:val="20"/>
              </w:rPr>
            </w:pPr>
          </w:p>
        </w:tc>
      </w:tr>
      <w:tr w:rsidR="00A67180" w:rsidRPr="00F35EF1" w14:paraId="1851579B" w14:textId="77777777" w:rsidTr="00194338">
        <w:tc>
          <w:tcPr>
            <w:tcW w:w="606" w:type="dxa"/>
          </w:tcPr>
          <w:p w14:paraId="35A07A8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7.1</w:t>
            </w:r>
          </w:p>
        </w:tc>
        <w:tc>
          <w:tcPr>
            <w:tcW w:w="5520" w:type="dxa"/>
          </w:tcPr>
          <w:p w14:paraId="688A206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klap, czyszczenie, badania, przegląd, kontrola suwliwości.</w:t>
            </w:r>
          </w:p>
        </w:tc>
        <w:tc>
          <w:tcPr>
            <w:tcW w:w="4648" w:type="dxa"/>
          </w:tcPr>
          <w:p w14:paraId="1609FD91" w14:textId="77777777" w:rsidR="00A67180" w:rsidRPr="00F35EF1" w:rsidRDefault="00A67180" w:rsidP="00763D46">
            <w:pPr>
              <w:jc w:val="both"/>
              <w:rPr>
                <w:rFonts w:ascii="Arial" w:hAnsi="Arial" w:cs="Arial"/>
                <w:sz w:val="20"/>
                <w:szCs w:val="20"/>
              </w:rPr>
            </w:pPr>
          </w:p>
        </w:tc>
      </w:tr>
      <w:tr w:rsidR="00A67180" w:rsidRPr="00F35EF1" w14:paraId="7291D98C" w14:textId="77777777" w:rsidTr="00194338">
        <w:tc>
          <w:tcPr>
            <w:tcW w:w="606" w:type="dxa"/>
          </w:tcPr>
          <w:p w14:paraId="039A841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7.2</w:t>
            </w:r>
          </w:p>
        </w:tc>
        <w:tc>
          <w:tcPr>
            <w:tcW w:w="5520" w:type="dxa"/>
          </w:tcPr>
          <w:p w14:paraId="59C940D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Wymiana uszkodzonych elementów, przegląd siłowników, wymiana węży </w:t>
            </w:r>
          </w:p>
        </w:tc>
        <w:tc>
          <w:tcPr>
            <w:tcW w:w="4648" w:type="dxa"/>
          </w:tcPr>
          <w:p w14:paraId="18C9489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zdyskwalifikowane podczas przeglądu po stronie – Zamawiającego. </w:t>
            </w:r>
          </w:p>
          <w:p w14:paraId="7CF232C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Uszczelki i szczeliwa i śruby po stronie – Wykonawcy.</w:t>
            </w:r>
          </w:p>
        </w:tc>
      </w:tr>
      <w:tr w:rsidR="00A67180" w:rsidRPr="00F35EF1" w14:paraId="69EF3F76" w14:textId="77777777" w:rsidTr="00194338">
        <w:tc>
          <w:tcPr>
            <w:tcW w:w="606" w:type="dxa"/>
          </w:tcPr>
          <w:p w14:paraId="6053BBFB" w14:textId="77777777" w:rsidR="00A67180" w:rsidRPr="00F35EF1" w:rsidRDefault="00A67180" w:rsidP="00763D46">
            <w:pPr>
              <w:jc w:val="both"/>
              <w:rPr>
                <w:rFonts w:ascii="Arial" w:hAnsi="Arial" w:cs="Arial"/>
                <w:sz w:val="20"/>
                <w:szCs w:val="20"/>
              </w:rPr>
            </w:pPr>
          </w:p>
        </w:tc>
        <w:tc>
          <w:tcPr>
            <w:tcW w:w="5520" w:type="dxa"/>
          </w:tcPr>
          <w:p w14:paraId="075F6A39" w14:textId="77777777" w:rsidR="00A67180" w:rsidRPr="00F35EF1" w:rsidRDefault="00A67180" w:rsidP="00763D46">
            <w:pPr>
              <w:jc w:val="both"/>
              <w:rPr>
                <w:rFonts w:ascii="Arial" w:hAnsi="Arial" w:cs="Arial"/>
                <w:sz w:val="20"/>
                <w:szCs w:val="20"/>
              </w:rPr>
            </w:pPr>
          </w:p>
        </w:tc>
        <w:tc>
          <w:tcPr>
            <w:tcW w:w="4648" w:type="dxa"/>
          </w:tcPr>
          <w:p w14:paraId="727ABE9B" w14:textId="77777777" w:rsidR="00A67180" w:rsidRPr="00F35EF1" w:rsidRDefault="00A67180" w:rsidP="00763D46">
            <w:pPr>
              <w:jc w:val="both"/>
              <w:rPr>
                <w:rFonts w:ascii="Arial" w:hAnsi="Arial" w:cs="Arial"/>
                <w:sz w:val="20"/>
                <w:szCs w:val="20"/>
              </w:rPr>
            </w:pPr>
          </w:p>
        </w:tc>
      </w:tr>
      <w:tr w:rsidR="00A67180" w:rsidRPr="00F35EF1" w14:paraId="1FFD37B0" w14:textId="77777777" w:rsidTr="00194338">
        <w:tc>
          <w:tcPr>
            <w:tcW w:w="606" w:type="dxa"/>
          </w:tcPr>
          <w:p w14:paraId="1A62752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8</w:t>
            </w:r>
          </w:p>
        </w:tc>
        <w:tc>
          <w:tcPr>
            <w:tcW w:w="5520" w:type="dxa"/>
          </w:tcPr>
          <w:p w14:paraId="4E35002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klap zwrotnych na upustach 1-6 turbiny. Dotyczy remontu 5 kompletów klap wraz z siłownikami i układu dźwigni do ich sterowania (DN150, DN250, DN300, DN400, DN600)</w:t>
            </w:r>
          </w:p>
        </w:tc>
        <w:tc>
          <w:tcPr>
            <w:tcW w:w="4648" w:type="dxa"/>
          </w:tcPr>
          <w:p w14:paraId="6252DD35" w14:textId="77777777" w:rsidR="00A67180" w:rsidRPr="00F35EF1" w:rsidRDefault="00A67180" w:rsidP="00763D46">
            <w:pPr>
              <w:jc w:val="both"/>
              <w:rPr>
                <w:rFonts w:ascii="Arial" w:hAnsi="Arial" w:cs="Arial"/>
                <w:sz w:val="20"/>
                <w:szCs w:val="20"/>
              </w:rPr>
            </w:pPr>
          </w:p>
        </w:tc>
      </w:tr>
      <w:tr w:rsidR="00A67180" w:rsidRPr="00F35EF1" w14:paraId="5BDBC7B2" w14:textId="77777777" w:rsidTr="00194338">
        <w:tc>
          <w:tcPr>
            <w:tcW w:w="606" w:type="dxa"/>
          </w:tcPr>
          <w:p w14:paraId="504E10F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8.1</w:t>
            </w:r>
          </w:p>
        </w:tc>
        <w:tc>
          <w:tcPr>
            <w:tcW w:w="5520" w:type="dxa"/>
          </w:tcPr>
          <w:p w14:paraId="5DED85C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klap i siłowników, przegląd, badania, wymiana uszkodzonych elementów i sprawdzenie suwliwości.</w:t>
            </w:r>
          </w:p>
        </w:tc>
        <w:tc>
          <w:tcPr>
            <w:tcW w:w="4648" w:type="dxa"/>
          </w:tcPr>
          <w:p w14:paraId="7C32306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Zdyskwalifikowane elementy klap zabezpiecza – Zamawiający.</w:t>
            </w:r>
          </w:p>
          <w:p w14:paraId="2C76FA9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Uszczelki, szczeliwa, uszkodzone śruby zabezpiecza – Wykonawca.  </w:t>
            </w:r>
          </w:p>
          <w:p w14:paraId="6B7753EE" w14:textId="77777777" w:rsidR="00A67180" w:rsidRPr="00F35EF1" w:rsidRDefault="00A67180" w:rsidP="00763D46">
            <w:pPr>
              <w:jc w:val="both"/>
              <w:rPr>
                <w:rFonts w:ascii="Arial" w:hAnsi="Arial" w:cs="Arial"/>
                <w:sz w:val="20"/>
                <w:szCs w:val="20"/>
              </w:rPr>
            </w:pPr>
          </w:p>
        </w:tc>
      </w:tr>
      <w:tr w:rsidR="00A67180" w:rsidRPr="00F35EF1" w14:paraId="1F6E9CD1" w14:textId="77777777" w:rsidTr="00194338">
        <w:tc>
          <w:tcPr>
            <w:tcW w:w="606" w:type="dxa"/>
          </w:tcPr>
          <w:p w14:paraId="1988E9C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8.2</w:t>
            </w:r>
          </w:p>
        </w:tc>
        <w:tc>
          <w:tcPr>
            <w:tcW w:w="5520" w:type="dxa"/>
          </w:tcPr>
          <w:p w14:paraId="347D69A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Badanie korpusów i naprawa pęknięć i uszkodzeń</w:t>
            </w:r>
          </w:p>
        </w:tc>
        <w:tc>
          <w:tcPr>
            <w:tcW w:w="4648" w:type="dxa"/>
          </w:tcPr>
          <w:p w14:paraId="4A4A4CBC" w14:textId="77777777" w:rsidR="00A67180" w:rsidRPr="00F35EF1" w:rsidRDefault="00A67180" w:rsidP="00763D46">
            <w:pPr>
              <w:jc w:val="both"/>
              <w:rPr>
                <w:rFonts w:ascii="Arial" w:hAnsi="Arial" w:cs="Arial"/>
                <w:sz w:val="20"/>
                <w:szCs w:val="20"/>
              </w:rPr>
            </w:pPr>
          </w:p>
        </w:tc>
      </w:tr>
    </w:tbl>
    <w:p w14:paraId="42FB531E" w14:textId="2A6DDA8A" w:rsidR="00A67180" w:rsidRDefault="00A67180" w:rsidP="00763D46">
      <w:pPr>
        <w:jc w:val="both"/>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2563A31B" w14:textId="77777777" w:rsidTr="00194338">
        <w:tc>
          <w:tcPr>
            <w:tcW w:w="606" w:type="dxa"/>
          </w:tcPr>
          <w:p w14:paraId="3EB0800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IX</w:t>
            </w:r>
          </w:p>
        </w:tc>
        <w:tc>
          <w:tcPr>
            <w:tcW w:w="5520" w:type="dxa"/>
          </w:tcPr>
          <w:p w14:paraId="142CC6D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Izolacje i rusztowania</w:t>
            </w:r>
          </w:p>
        </w:tc>
        <w:tc>
          <w:tcPr>
            <w:tcW w:w="4648" w:type="dxa"/>
          </w:tcPr>
          <w:p w14:paraId="14D408D5" w14:textId="77777777" w:rsidR="00A67180" w:rsidRPr="00F35EF1" w:rsidRDefault="00A67180" w:rsidP="00763D46">
            <w:pPr>
              <w:jc w:val="both"/>
              <w:rPr>
                <w:rFonts w:ascii="Arial" w:hAnsi="Arial" w:cs="Arial"/>
                <w:b/>
                <w:sz w:val="20"/>
                <w:szCs w:val="20"/>
              </w:rPr>
            </w:pPr>
          </w:p>
        </w:tc>
      </w:tr>
      <w:tr w:rsidR="00A67180" w:rsidRPr="00F35EF1" w14:paraId="459A6E6B" w14:textId="77777777" w:rsidTr="00194338">
        <w:tc>
          <w:tcPr>
            <w:tcW w:w="606" w:type="dxa"/>
          </w:tcPr>
          <w:p w14:paraId="7A75007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20" w:type="dxa"/>
          </w:tcPr>
          <w:p w14:paraId="75A00E9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Demontaż/montaż izolacji korpusów turbiny i zaworów objętych zakresem prac </w:t>
            </w:r>
          </w:p>
        </w:tc>
        <w:tc>
          <w:tcPr>
            <w:tcW w:w="4648" w:type="dxa"/>
          </w:tcPr>
          <w:p w14:paraId="185D1279" w14:textId="77777777" w:rsidR="00A67180" w:rsidRPr="00F35EF1" w:rsidRDefault="00A67180" w:rsidP="00763D46">
            <w:pPr>
              <w:jc w:val="both"/>
              <w:rPr>
                <w:rFonts w:ascii="Arial" w:hAnsi="Arial" w:cs="Arial"/>
                <w:sz w:val="20"/>
                <w:szCs w:val="20"/>
              </w:rPr>
            </w:pPr>
          </w:p>
        </w:tc>
      </w:tr>
      <w:tr w:rsidR="00A67180" w:rsidRPr="00F35EF1" w14:paraId="4ACA231E" w14:textId="77777777" w:rsidTr="00194338">
        <w:tc>
          <w:tcPr>
            <w:tcW w:w="606" w:type="dxa"/>
          </w:tcPr>
          <w:p w14:paraId="508ADD21"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520" w:type="dxa"/>
          </w:tcPr>
          <w:p w14:paraId="7A52282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Montaż/demontaż rusztowań i podestów niezbędnych do prowadzenia prac</w:t>
            </w:r>
          </w:p>
        </w:tc>
        <w:tc>
          <w:tcPr>
            <w:tcW w:w="4648" w:type="dxa"/>
          </w:tcPr>
          <w:p w14:paraId="3CDB7952" w14:textId="77777777" w:rsidR="00A67180" w:rsidRPr="00F35EF1" w:rsidRDefault="00A67180" w:rsidP="00763D46">
            <w:pPr>
              <w:jc w:val="both"/>
              <w:rPr>
                <w:rFonts w:ascii="Arial" w:hAnsi="Arial" w:cs="Arial"/>
                <w:sz w:val="20"/>
                <w:szCs w:val="20"/>
              </w:rPr>
            </w:pPr>
          </w:p>
        </w:tc>
      </w:tr>
      <w:tr w:rsidR="00A67180" w:rsidRPr="00F35EF1" w14:paraId="1BD0F8CD" w14:textId="77777777" w:rsidTr="00194338">
        <w:tc>
          <w:tcPr>
            <w:tcW w:w="606" w:type="dxa"/>
          </w:tcPr>
          <w:p w14:paraId="47B2180E"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w:t>
            </w:r>
          </w:p>
        </w:tc>
        <w:tc>
          <w:tcPr>
            <w:tcW w:w="5520" w:type="dxa"/>
          </w:tcPr>
          <w:p w14:paraId="1651A8FB" w14:textId="77777777" w:rsidR="00A67180" w:rsidRPr="00F35EF1" w:rsidRDefault="00A67180" w:rsidP="00763D46">
            <w:pPr>
              <w:jc w:val="both"/>
              <w:rPr>
                <w:rFonts w:ascii="Arial" w:hAnsi="Arial" w:cs="Arial"/>
                <w:b/>
                <w:sz w:val="20"/>
                <w:szCs w:val="20"/>
              </w:rPr>
            </w:pPr>
            <w:bookmarkStart w:id="3" w:name="_Hlk96602901"/>
            <w:r w:rsidRPr="00F35EF1">
              <w:rPr>
                <w:rFonts w:ascii="Arial" w:hAnsi="Arial" w:cs="Arial"/>
                <w:b/>
                <w:sz w:val="20"/>
                <w:szCs w:val="20"/>
              </w:rPr>
              <w:t xml:space="preserve">Wykonanie izolacji turbiny zgodnie z załączoną specyfikacją </w:t>
            </w:r>
            <w:bookmarkEnd w:id="3"/>
          </w:p>
        </w:tc>
        <w:tc>
          <w:tcPr>
            <w:tcW w:w="4648" w:type="dxa"/>
          </w:tcPr>
          <w:p w14:paraId="55CC5B2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Załącznik dot. izolacji nr 2  </w:t>
            </w:r>
          </w:p>
        </w:tc>
      </w:tr>
    </w:tbl>
    <w:p w14:paraId="3AE594F5"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2E4AC5D9" w14:textId="77777777" w:rsidTr="00194338">
        <w:tc>
          <w:tcPr>
            <w:tcW w:w="606" w:type="dxa"/>
          </w:tcPr>
          <w:p w14:paraId="1490559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X</w:t>
            </w:r>
          </w:p>
        </w:tc>
        <w:tc>
          <w:tcPr>
            <w:tcW w:w="5520" w:type="dxa"/>
          </w:tcPr>
          <w:p w14:paraId="003072D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układów olejowych turbozespołu</w:t>
            </w:r>
          </w:p>
        </w:tc>
        <w:tc>
          <w:tcPr>
            <w:tcW w:w="4648" w:type="dxa"/>
          </w:tcPr>
          <w:p w14:paraId="5DB2C55F" w14:textId="77777777" w:rsidR="00A67180" w:rsidRPr="00F35EF1" w:rsidRDefault="00A67180" w:rsidP="00763D46">
            <w:pPr>
              <w:jc w:val="both"/>
              <w:rPr>
                <w:rFonts w:ascii="Arial" w:hAnsi="Arial" w:cs="Arial"/>
                <w:b/>
                <w:sz w:val="20"/>
                <w:szCs w:val="20"/>
              </w:rPr>
            </w:pPr>
          </w:p>
        </w:tc>
      </w:tr>
      <w:tr w:rsidR="00A67180" w:rsidRPr="00F35EF1" w14:paraId="7FCEB348" w14:textId="77777777" w:rsidTr="00194338">
        <w:tc>
          <w:tcPr>
            <w:tcW w:w="606" w:type="dxa"/>
          </w:tcPr>
          <w:p w14:paraId="0594F31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20" w:type="dxa"/>
          </w:tcPr>
          <w:p w14:paraId="3E3FA535"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Remont układu oleju smarnego, lewarowego i regulacyjnego turbozespołu oraz uszczelniającego generatora </w:t>
            </w:r>
          </w:p>
        </w:tc>
        <w:tc>
          <w:tcPr>
            <w:tcW w:w="4648" w:type="dxa"/>
          </w:tcPr>
          <w:p w14:paraId="2AB1BDE5" w14:textId="77777777" w:rsidR="00A67180" w:rsidRPr="00F35EF1" w:rsidRDefault="00A67180" w:rsidP="00763D46">
            <w:pPr>
              <w:jc w:val="both"/>
              <w:rPr>
                <w:rFonts w:ascii="Arial" w:hAnsi="Arial" w:cs="Arial"/>
                <w:b/>
                <w:sz w:val="20"/>
                <w:szCs w:val="20"/>
              </w:rPr>
            </w:pPr>
          </w:p>
        </w:tc>
      </w:tr>
      <w:tr w:rsidR="00A67180" w:rsidRPr="00F35EF1" w14:paraId="123566DF" w14:textId="77777777" w:rsidTr="00194338">
        <w:tc>
          <w:tcPr>
            <w:tcW w:w="606" w:type="dxa"/>
          </w:tcPr>
          <w:p w14:paraId="37C0E11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20" w:type="dxa"/>
          </w:tcPr>
          <w:p w14:paraId="7D882D0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Hydrodynamiczne wyczyszczenie wodą wszystkich wewnętrznych powierzchni układów olejowych (układ oleju smarnego, regulacyjnego, lewarowego i uszczelniającego)</w:t>
            </w:r>
          </w:p>
        </w:tc>
        <w:tc>
          <w:tcPr>
            <w:tcW w:w="4648" w:type="dxa"/>
          </w:tcPr>
          <w:p w14:paraId="6C339704" w14:textId="77777777" w:rsidR="00A67180" w:rsidRPr="00F35EF1" w:rsidRDefault="00A67180" w:rsidP="00763D46">
            <w:pPr>
              <w:jc w:val="both"/>
              <w:rPr>
                <w:rFonts w:ascii="Arial" w:hAnsi="Arial" w:cs="Arial"/>
                <w:sz w:val="20"/>
                <w:szCs w:val="20"/>
              </w:rPr>
            </w:pPr>
          </w:p>
        </w:tc>
      </w:tr>
      <w:tr w:rsidR="00A67180" w:rsidRPr="00F35EF1" w14:paraId="69D5151E" w14:textId="77777777" w:rsidTr="00194338">
        <w:tc>
          <w:tcPr>
            <w:tcW w:w="606" w:type="dxa"/>
          </w:tcPr>
          <w:p w14:paraId="25B83A9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20" w:type="dxa"/>
          </w:tcPr>
          <w:p w14:paraId="27ABF0C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Ponowny montaż armatury i rurociągów po czyszczeniu, płukanie układów olejowych do osiągnięcia klasy czystości oleju 16/13 wg. ISO 4406.</w:t>
            </w:r>
          </w:p>
          <w:p w14:paraId="0A40877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Płukanie powinno być turbulentne o dużym natężeniu przepływu (prędkość przepływu oleju nie mniejsza niż 3m/s). Kryterium odbioru: po procesie płukania osiągnięcie klasy czystości oleju min 16/13 wg normy ISO 4406 przy jednoczesnym braku zanieczyszczeń większych od 100μm w badanej próbce oleju.</w:t>
            </w:r>
          </w:p>
        </w:tc>
        <w:tc>
          <w:tcPr>
            <w:tcW w:w="4648" w:type="dxa"/>
          </w:tcPr>
          <w:p w14:paraId="6899A829" w14:textId="77777777" w:rsidR="00A67180" w:rsidRPr="00F35EF1" w:rsidRDefault="00A67180" w:rsidP="00763D46">
            <w:pPr>
              <w:jc w:val="both"/>
              <w:rPr>
                <w:rFonts w:ascii="Arial" w:hAnsi="Arial" w:cs="Arial"/>
                <w:sz w:val="20"/>
                <w:szCs w:val="20"/>
              </w:rPr>
            </w:pPr>
          </w:p>
        </w:tc>
      </w:tr>
      <w:tr w:rsidR="00A67180" w:rsidRPr="00F35EF1" w14:paraId="0B15F908" w14:textId="77777777" w:rsidTr="00194338">
        <w:tc>
          <w:tcPr>
            <w:tcW w:w="606" w:type="dxa"/>
          </w:tcPr>
          <w:p w14:paraId="2E981324" w14:textId="77777777" w:rsidR="00A67180" w:rsidRPr="00F35EF1" w:rsidRDefault="00A67180" w:rsidP="00763D46">
            <w:pPr>
              <w:jc w:val="both"/>
              <w:rPr>
                <w:rFonts w:ascii="Arial" w:hAnsi="Arial" w:cs="Arial"/>
                <w:sz w:val="20"/>
                <w:szCs w:val="20"/>
              </w:rPr>
            </w:pPr>
          </w:p>
        </w:tc>
        <w:tc>
          <w:tcPr>
            <w:tcW w:w="5520" w:type="dxa"/>
          </w:tcPr>
          <w:p w14:paraId="1B230D7E" w14:textId="77777777" w:rsidR="00A67180" w:rsidRPr="00F35EF1" w:rsidRDefault="00A67180" w:rsidP="00763D46">
            <w:pPr>
              <w:jc w:val="both"/>
              <w:rPr>
                <w:rFonts w:ascii="Arial" w:hAnsi="Arial" w:cs="Arial"/>
                <w:sz w:val="20"/>
                <w:szCs w:val="20"/>
              </w:rPr>
            </w:pPr>
          </w:p>
        </w:tc>
        <w:tc>
          <w:tcPr>
            <w:tcW w:w="4648" w:type="dxa"/>
          </w:tcPr>
          <w:p w14:paraId="2AC96434" w14:textId="77777777" w:rsidR="00A67180" w:rsidRPr="00F35EF1" w:rsidRDefault="00A67180" w:rsidP="00763D46">
            <w:pPr>
              <w:jc w:val="both"/>
              <w:rPr>
                <w:rFonts w:ascii="Arial" w:hAnsi="Arial" w:cs="Arial"/>
                <w:sz w:val="20"/>
                <w:szCs w:val="20"/>
              </w:rPr>
            </w:pPr>
          </w:p>
        </w:tc>
      </w:tr>
      <w:tr w:rsidR="00A67180" w:rsidRPr="00F35EF1" w14:paraId="1BBAF9D8" w14:textId="77777777" w:rsidTr="00194338">
        <w:tc>
          <w:tcPr>
            <w:tcW w:w="606" w:type="dxa"/>
          </w:tcPr>
          <w:p w14:paraId="64FF6F1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w:t>
            </w:r>
          </w:p>
        </w:tc>
        <w:tc>
          <w:tcPr>
            <w:tcW w:w="5520" w:type="dxa"/>
          </w:tcPr>
          <w:p w14:paraId="36558E43"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Remont chłodnic olejowych CO-1,2,3; CG-1,2</w:t>
            </w:r>
          </w:p>
        </w:tc>
        <w:tc>
          <w:tcPr>
            <w:tcW w:w="4648" w:type="dxa"/>
          </w:tcPr>
          <w:p w14:paraId="0B3F7011" w14:textId="77777777" w:rsidR="00A67180" w:rsidRPr="00F35EF1" w:rsidRDefault="00A67180" w:rsidP="00763D46">
            <w:pPr>
              <w:jc w:val="both"/>
              <w:rPr>
                <w:rFonts w:ascii="Arial" w:hAnsi="Arial" w:cs="Arial"/>
                <w:b/>
                <w:sz w:val="20"/>
                <w:szCs w:val="20"/>
              </w:rPr>
            </w:pPr>
          </w:p>
        </w:tc>
      </w:tr>
      <w:tr w:rsidR="00A67180" w:rsidRPr="00F35EF1" w14:paraId="70337117" w14:textId="77777777" w:rsidTr="00194338">
        <w:tc>
          <w:tcPr>
            <w:tcW w:w="606" w:type="dxa"/>
          </w:tcPr>
          <w:p w14:paraId="6F0F99C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2.1</w:t>
            </w:r>
          </w:p>
        </w:tc>
        <w:tc>
          <w:tcPr>
            <w:tcW w:w="5520" w:type="dxa"/>
          </w:tcPr>
          <w:p w14:paraId="448A432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Demontaż/montaż chłodnic</w:t>
            </w:r>
          </w:p>
        </w:tc>
        <w:tc>
          <w:tcPr>
            <w:tcW w:w="4648" w:type="dxa"/>
          </w:tcPr>
          <w:p w14:paraId="073DFD84" w14:textId="77777777" w:rsidR="00A67180" w:rsidRPr="00F35EF1" w:rsidRDefault="00A67180" w:rsidP="00763D46">
            <w:pPr>
              <w:jc w:val="both"/>
              <w:rPr>
                <w:rFonts w:ascii="Arial" w:hAnsi="Arial" w:cs="Arial"/>
                <w:sz w:val="20"/>
                <w:szCs w:val="20"/>
              </w:rPr>
            </w:pPr>
          </w:p>
        </w:tc>
      </w:tr>
      <w:tr w:rsidR="00A67180" w:rsidRPr="00F35EF1" w14:paraId="4AE63138" w14:textId="77777777" w:rsidTr="00194338">
        <w:tc>
          <w:tcPr>
            <w:tcW w:w="606" w:type="dxa"/>
          </w:tcPr>
          <w:p w14:paraId="00866BC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2.2</w:t>
            </w:r>
          </w:p>
        </w:tc>
        <w:tc>
          <w:tcPr>
            <w:tcW w:w="5520" w:type="dxa"/>
          </w:tcPr>
          <w:p w14:paraId="3FE184D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(lancowanie) rurek po stronie wody chłodzącej</w:t>
            </w:r>
          </w:p>
        </w:tc>
        <w:tc>
          <w:tcPr>
            <w:tcW w:w="4648" w:type="dxa"/>
          </w:tcPr>
          <w:p w14:paraId="49B1F3E3" w14:textId="77777777" w:rsidR="00A67180" w:rsidRPr="00F35EF1" w:rsidRDefault="00A67180" w:rsidP="00763D46">
            <w:pPr>
              <w:jc w:val="both"/>
              <w:rPr>
                <w:rFonts w:ascii="Arial" w:hAnsi="Arial" w:cs="Arial"/>
                <w:sz w:val="20"/>
                <w:szCs w:val="20"/>
              </w:rPr>
            </w:pPr>
          </w:p>
        </w:tc>
      </w:tr>
      <w:tr w:rsidR="00A67180" w:rsidRPr="00F35EF1" w14:paraId="1DE0E90D" w14:textId="77777777" w:rsidTr="00194338">
        <w:tc>
          <w:tcPr>
            <w:tcW w:w="606" w:type="dxa"/>
          </w:tcPr>
          <w:p w14:paraId="7BFAFE7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2.3</w:t>
            </w:r>
          </w:p>
        </w:tc>
        <w:tc>
          <w:tcPr>
            <w:tcW w:w="5520" w:type="dxa"/>
          </w:tcPr>
          <w:p w14:paraId="670031B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Mycie i czyszczenie po stronie olejowej </w:t>
            </w:r>
          </w:p>
        </w:tc>
        <w:tc>
          <w:tcPr>
            <w:tcW w:w="4648" w:type="dxa"/>
          </w:tcPr>
          <w:p w14:paraId="0D80B65E" w14:textId="77777777" w:rsidR="00A67180" w:rsidRPr="00F35EF1" w:rsidRDefault="00A67180" w:rsidP="00763D46">
            <w:pPr>
              <w:jc w:val="both"/>
              <w:rPr>
                <w:rFonts w:ascii="Arial" w:hAnsi="Arial" w:cs="Arial"/>
                <w:sz w:val="20"/>
                <w:szCs w:val="20"/>
              </w:rPr>
            </w:pPr>
          </w:p>
        </w:tc>
      </w:tr>
      <w:tr w:rsidR="00A67180" w:rsidRPr="00F35EF1" w14:paraId="1F05BB3A" w14:textId="77777777" w:rsidTr="00194338">
        <w:tc>
          <w:tcPr>
            <w:tcW w:w="606" w:type="dxa"/>
          </w:tcPr>
          <w:p w14:paraId="5859545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2.4</w:t>
            </w:r>
          </w:p>
        </w:tc>
        <w:tc>
          <w:tcPr>
            <w:tcW w:w="5520" w:type="dxa"/>
          </w:tcPr>
          <w:p w14:paraId="7605656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Remont komór wodnych dolot/wylot z komorą nawrotną (czyszczenie, pomiar grubości ścianek i przegród, ewentualna naprawa, zabezpieczenie antykorozyjne)</w:t>
            </w:r>
          </w:p>
        </w:tc>
        <w:tc>
          <w:tcPr>
            <w:tcW w:w="4648" w:type="dxa"/>
          </w:tcPr>
          <w:p w14:paraId="4810B59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Materiały po stronie – Wykonawcy </w:t>
            </w:r>
          </w:p>
          <w:p w14:paraId="4412C46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 odtworzenia z natury (możliwa wizja lokalna)</w:t>
            </w:r>
          </w:p>
        </w:tc>
      </w:tr>
      <w:tr w:rsidR="00A67180" w:rsidRPr="00F35EF1" w14:paraId="0C0CDDBE" w14:textId="77777777" w:rsidTr="00194338">
        <w:tc>
          <w:tcPr>
            <w:tcW w:w="606" w:type="dxa"/>
          </w:tcPr>
          <w:p w14:paraId="39EC53B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2.4</w:t>
            </w:r>
          </w:p>
        </w:tc>
        <w:tc>
          <w:tcPr>
            <w:tcW w:w="5520" w:type="dxa"/>
          </w:tcPr>
          <w:p w14:paraId="3A53B34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Wykonanie prób ciśnieniowych po stronie wodnej i olejowej po montażu na stanowisku </w:t>
            </w:r>
          </w:p>
        </w:tc>
        <w:tc>
          <w:tcPr>
            <w:tcW w:w="4648" w:type="dxa"/>
          </w:tcPr>
          <w:p w14:paraId="38115594" w14:textId="77777777" w:rsidR="00A67180" w:rsidRPr="00F35EF1" w:rsidRDefault="00A67180" w:rsidP="00763D46">
            <w:pPr>
              <w:jc w:val="both"/>
              <w:rPr>
                <w:rFonts w:ascii="Arial" w:hAnsi="Arial" w:cs="Arial"/>
                <w:sz w:val="20"/>
                <w:szCs w:val="20"/>
              </w:rPr>
            </w:pPr>
          </w:p>
        </w:tc>
      </w:tr>
      <w:tr w:rsidR="00A67180" w:rsidRPr="00F35EF1" w14:paraId="503A95D0" w14:textId="77777777" w:rsidTr="00194338">
        <w:tc>
          <w:tcPr>
            <w:tcW w:w="606" w:type="dxa"/>
          </w:tcPr>
          <w:p w14:paraId="64A386BB" w14:textId="77777777" w:rsidR="00A67180" w:rsidRPr="00F35EF1" w:rsidRDefault="00A67180" w:rsidP="00194338">
            <w:pPr>
              <w:rPr>
                <w:rFonts w:ascii="Arial" w:hAnsi="Arial" w:cs="Arial"/>
                <w:sz w:val="20"/>
                <w:szCs w:val="20"/>
              </w:rPr>
            </w:pPr>
          </w:p>
        </w:tc>
        <w:tc>
          <w:tcPr>
            <w:tcW w:w="5520" w:type="dxa"/>
          </w:tcPr>
          <w:p w14:paraId="7074A36D" w14:textId="77777777" w:rsidR="00A67180" w:rsidRPr="00F35EF1" w:rsidRDefault="00A67180" w:rsidP="00194338">
            <w:pPr>
              <w:rPr>
                <w:rFonts w:ascii="Arial" w:hAnsi="Arial" w:cs="Arial"/>
                <w:sz w:val="20"/>
                <w:szCs w:val="20"/>
              </w:rPr>
            </w:pPr>
          </w:p>
        </w:tc>
        <w:tc>
          <w:tcPr>
            <w:tcW w:w="4648" w:type="dxa"/>
          </w:tcPr>
          <w:p w14:paraId="45AE713A" w14:textId="77777777" w:rsidR="00A67180" w:rsidRPr="00F35EF1" w:rsidRDefault="00A67180" w:rsidP="00194338">
            <w:pPr>
              <w:rPr>
                <w:rFonts w:ascii="Arial" w:hAnsi="Arial" w:cs="Arial"/>
                <w:sz w:val="20"/>
                <w:szCs w:val="20"/>
              </w:rPr>
            </w:pPr>
          </w:p>
        </w:tc>
      </w:tr>
    </w:tbl>
    <w:p w14:paraId="72921AEF" w14:textId="77777777" w:rsidR="00A67180" w:rsidRPr="00F35EF1" w:rsidRDefault="00A67180" w:rsidP="00A67180">
      <w:pPr>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179ECC3A" w14:textId="77777777" w:rsidTr="00194338">
        <w:tc>
          <w:tcPr>
            <w:tcW w:w="606" w:type="dxa"/>
          </w:tcPr>
          <w:p w14:paraId="6A2042E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w:t>
            </w:r>
          </w:p>
        </w:tc>
        <w:tc>
          <w:tcPr>
            <w:tcW w:w="5520" w:type="dxa"/>
          </w:tcPr>
          <w:p w14:paraId="72B2758C"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Czyszczenie zbiorników olejowych (GZO, OZX, ZW, ZH, ZP)</w:t>
            </w:r>
          </w:p>
        </w:tc>
        <w:tc>
          <w:tcPr>
            <w:tcW w:w="4648" w:type="dxa"/>
          </w:tcPr>
          <w:p w14:paraId="43546476" w14:textId="77777777" w:rsidR="00A67180" w:rsidRPr="00F35EF1" w:rsidRDefault="00A67180" w:rsidP="00763D46">
            <w:pPr>
              <w:jc w:val="both"/>
              <w:rPr>
                <w:rFonts w:ascii="Arial" w:hAnsi="Arial" w:cs="Arial"/>
                <w:b/>
                <w:sz w:val="20"/>
                <w:szCs w:val="20"/>
              </w:rPr>
            </w:pPr>
          </w:p>
        </w:tc>
      </w:tr>
      <w:tr w:rsidR="00A67180" w:rsidRPr="00F35EF1" w14:paraId="0ABA3C4B" w14:textId="77777777" w:rsidTr="00194338">
        <w:tc>
          <w:tcPr>
            <w:tcW w:w="606" w:type="dxa"/>
          </w:tcPr>
          <w:p w14:paraId="420D79E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3.1</w:t>
            </w:r>
          </w:p>
        </w:tc>
        <w:tc>
          <w:tcPr>
            <w:tcW w:w="5520" w:type="dxa"/>
          </w:tcPr>
          <w:p w14:paraId="1A09780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Czyszczenie hydrodynamiczne wodą rurociągów układu oleju smarnego i uszczelniającego </w:t>
            </w:r>
          </w:p>
        </w:tc>
        <w:tc>
          <w:tcPr>
            <w:tcW w:w="4648" w:type="dxa"/>
          </w:tcPr>
          <w:p w14:paraId="784F0686" w14:textId="77777777" w:rsidR="00A67180" w:rsidRPr="00F35EF1" w:rsidRDefault="00A67180" w:rsidP="00763D46">
            <w:pPr>
              <w:jc w:val="both"/>
              <w:rPr>
                <w:rFonts w:ascii="Arial" w:hAnsi="Arial" w:cs="Arial"/>
                <w:sz w:val="20"/>
                <w:szCs w:val="20"/>
              </w:rPr>
            </w:pPr>
          </w:p>
        </w:tc>
      </w:tr>
      <w:tr w:rsidR="00A67180" w:rsidRPr="00F35EF1" w14:paraId="0C901EF1" w14:textId="77777777" w:rsidTr="00194338">
        <w:tc>
          <w:tcPr>
            <w:tcW w:w="606" w:type="dxa"/>
          </w:tcPr>
          <w:p w14:paraId="25A7B53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3.2</w:t>
            </w:r>
          </w:p>
        </w:tc>
        <w:tc>
          <w:tcPr>
            <w:tcW w:w="5520" w:type="dxa"/>
          </w:tcPr>
          <w:p w14:paraId="2DE063D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Czyszczenie filtrów siatkowych na dolotach do łożysk nr 1-7 turbiny typ: WF-S-300/040</w:t>
            </w:r>
          </w:p>
        </w:tc>
        <w:tc>
          <w:tcPr>
            <w:tcW w:w="4648" w:type="dxa"/>
          </w:tcPr>
          <w:p w14:paraId="1461F210" w14:textId="77777777" w:rsidR="00A67180" w:rsidRPr="00F35EF1" w:rsidRDefault="00A67180" w:rsidP="00763D46">
            <w:pPr>
              <w:jc w:val="both"/>
              <w:rPr>
                <w:rFonts w:ascii="Arial" w:hAnsi="Arial" w:cs="Arial"/>
                <w:sz w:val="20"/>
                <w:szCs w:val="20"/>
              </w:rPr>
            </w:pPr>
          </w:p>
        </w:tc>
      </w:tr>
      <w:tr w:rsidR="00A67180" w:rsidRPr="00F35EF1" w14:paraId="362027C8" w14:textId="77777777" w:rsidTr="00194338">
        <w:tc>
          <w:tcPr>
            <w:tcW w:w="606" w:type="dxa"/>
          </w:tcPr>
          <w:p w14:paraId="0FFFAFD6" w14:textId="77777777" w:rsidR="00A67180" w:rsidRPr="00F35EF1" w:rsidRDefault="00A67180" w:rsidP="00763D46">
            <w:pPr>
              <w:jc w:val="both"/>
              <w:rPr>
                <w:rFonts w:ascii="Arial" w:hAnsi="Arial" w:cs="Arial"/>
                <w:sz w:val="20"/>
                <w:szCs w:val="20"/>
              </w:rPr>
            </w:pPr>
          </w:p>
        </w:tc>
        <w:tc>
          <w:tcPr>
            <w:tcW w:w="5520" w:type="dxa"/>
          </w:tcPr>
          <w:p w14:paraId="5F0965A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Ponowny montaż armatury i rurociągów po czyszczeniu, płukanie układów olejowych do osiągnięcia klasy czystości oleju 16/13 wg. ISO 4406</w:t>
            </w:r>
          </w:p>
        </w:tc>
        <w:tc>
          <w:tcPr>
            <w:tcW w:w="4648" w:type="dxa"/>
          </w:tcPr>
          <w:p w14:paraId="068CB6D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Filtry na okres czyszczenia i płukania układów olejowych zabezpiecza – Wykonawca</w:t>
            </w:r>
          </w:p>
          <w:p w14:paraId="5F50334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Wykaz wkładów: </w:t>
            </w:r>
          </w:p>
          <w:p w14:paraId="22CBC8FE" w14:textId="77777777" w:rsidR="00A67180" w:rsidRPr="00F35EF1" w:rsidRDefault="00A67180" w:rsidP="00763D46">
            <w:pPr>
              <w:pStyle w:val="Akapitzlist"/>
              <w:numPr>
                <w:ilvl w:val="0"/>
                <w:numId w:val="5"/>
              </w:numPr>
              <w:contextualSpacing w:val="0"/>
              <w:jc w:val="both"/>
              <w:rPr>
                <w:rFonts w:ascii="Arial" w:hAnsi="Arial" w:cs="Arial"/>
                <w:sz w:val="20"/>
                <w:szCs w:val="20"/>
              </w:rPr>
            </w:pPr>
            <w:r w:rsidRPr="00F35EF1">
              <w:rPr>
                <w:rFonts w:ascii="Arial" w:hAnsi="Arial" w:cs="Arial"/>
                <w:sz w:val="20"/>
                <w:szCs w:val="20"/>
              </w:rPr>
              <w:t xml:space="preserve">Filtr pełnego przepływu FPP – </w:t>
            </w:r>
            <w:r w:rsidRPr="00F35EF1">
              <w:rPr>
                <w:rFonts w:ascii="Arial" w:hAnsi="Arial" w:cs="Arial"/>
                <w:b/>
                <w:sz w:val="20"/>
                <w:szCs w:val="20"/>
              </w:rPr>
              <w:t>12 szt</w:t>
            </w:r>
          </w:p>
          <w:p w14:paraId="7EEA7377" w14:textId="77777777" w:rsidR="00A67180" w:rsidRPr="00F35EF1" w:rsidRDefault="00A67180" w:rsidP="00763D46">
            <w:pPr>
              <w:ind w:left="360"/>
              <w:jc w:val="both"/>
              <w:rPr>
                <w:rFonts w:ascii="Arial" w:hAnsi="Arial" w:cs="Arial"/>
                <w:sz w:val="20"/>
                <w:szCs w:val="20"/>
              </w:rPr>
            </w:pPr>
            <w:r w:rsidRPr="00F35EF1">
              <w:rPr>
                <w:rFonts w:ascii="Arial" w:hAnsi="Arial" w:cs="Arial"/>
                <w:sz w:val="20"/>
                <w:szCs w:val="20"/>
              </w:rPr>
              <w:t xml:space="preserve">           WKŁAD FILTRACYJNY WF-W-400/10-470/145             </w:t>
            </w:r>
          </w:p>
          <w:p w14:paraId="035C891B" w14:textId="77777777" w:rsidR="00A67180" w:rsidRPr="00F35EF1" w:rsidRDefault="00A67180" w:rsidP="00763D46">
            <w:pPr>
              <w:pStyle w:val="Akapitzlist"/>
              <w:numPr>
                <w:ilvl w:val="0"/>
                <w:numId w:val="5"/>
              </w:numPr>
              <w:contextualSpacing w:val="0"/>
              <w:jc w:val="both"/>
              <w:rPr>
                <w:rFonts w:ascii="Arial" w:hAnsi="Arial" w:cs="Arial"/>
                <w:sz w:val="20"/>
                <w:szCs w:val="20"/>
              </w:rPr>
            </w:pPr>
            <w:r w:rsidRPr="00F35EF1">
              <w:rPr>
                <w:rFonts w:ascii="Arial" w:hAnsi="Arial" w:cs="Arial"/>
                <w:sz w:val="20"/>
                <w:szCs w:val="20"/>
              </w:rPr>
              <w:t xml:space="preserve">Filtr bocznikowy – </w:t>
            </w:r>
            <w:r w:rsidRPr="00F35EF1">
              <w:rPr>
                <w:rFonts w:ascii="Arial" w:hAnsi="Arial" w:cs="Arial"/>
                <w:b/>
                <w:sz w:val="20"/>
                <w:szCs w:val="20"/>
              </w:rPr>
              <w:t>2 szt.</w:t>
            </w:r>
          </w:p>
          <w:p w14:paraId="10048171" w14:textId="77777777" w:rsidR="00A67180" w:rsidRPr="00F35EF1" w:rsidRDefault="00A67180" w:rsidP="00763D46">
            <w:pPr>
              <w:pStyle w:val="Akapitzlist"/>
              <w:jc w:val="both"/>
              <w:rPr>
                <w:rFonts w:ascii="Arial" w:hAnsi="Arial" w:cs="Arial"/>
                <w:sz w:val="20"/>
                <w:szCs w:val="20"/>
              </w:rPr>
            </w:pPr>
            <w:r w:rsidRPr="00F35EF1">
              <w:rPr>
                <w:rFonts w:ascii="Arial" w:hAnsi="Arial" w:cs="Arial"/>
                <w:sz w:val="20"/>
                <w:szCs w:val="20"/>
              </w:rPr>
              <w:t xml:space="preserve">WKLAD FILTRACYJNY WF-W-200/03-920/145                </w:t>
            </w:r>
          </w:p>
          <w:p w14:paraId="17E67B1C" w14:textId="77777777" w:rsidR="00A67180" w:rsidRPr="00F35EF1" w:rsidRDefault="00A67180" w:rsidP="00763D46">
            <w:pPr>
              <w:pStyle w:val="Akapitzlist"/>
              <w:numPr>
                <w:ilvl w:val="0"/>
                <w:numId w:val="5"/>
              </w:numPr>
              <w:contextualSpacing w:val="0"/>
              <w:jc w:val="both"/>
              <w:rPr>
                <w:rFonts w:ascii="Arial" w:hAnsi="Arial" w:cs="Arial"/>
                <w:sz w:val="20"/>
                <w:szCs w:val="20"/>
              </w:rPr>
            </w:pPr>
            <w:r w:rsidRPr="00F35EF1">
              <w:rPr>
                <w:rFonts w:ascii="Arial" w:hAnsi="Arial" w:cs="Arial"/>
                <w:sz w:val="20"/>
                <w:szCs w:val="20"/>
              </w:rPr>
              <w:t xml:space="preserve">Filtry  napowietrzające – </w:t>
            </w:r>
            <w:r w:rsidRPr="00F35EF1">
              <w:rPr>
                <w:rFonts w:ascii="Arial" w:hAnsi="Arial" w:cs="Arial"/>
                <w:b/>
                <w:sz w:val="20"/>
                <w:szCs w:val="20"/>
              </w:rPr>
              <w:t>7szt.</w:t>
            </w:r>
          </w:p>
          <w:p w14:paraId="000D9759" w14:textId="77777777" w:rsidR="00A67180" w:rsidRPr="00F35EF1" w:rsidRDefault="00A67180" w:rsidP="00763D46">
            <w:pPr>
              <w:pStyle w:val="Akapitzlist"/>
              <w:jc w:val="both"/>
              <w:rPr>
                <w:rFonts w:ascii="Arial" w:hAnsi="Arial" w:cs="Arial"/>
                <w:sz w:val="20"/>
                <w:szCs w:val="20"/>
              </w:rPr>
            </w:pPr>
            <w:r w:rsidRPr="00F35EF1">
              <w:rPr>
                <w:rFonts w:ascii="Arial" w:hAnsi="Arial" w:cs="Arial"/>
                <w:sz w:val="20"/>
                <w:szCs w:val="20"/>
              </w:rPr>
              <w:lastRenderedPageBreak/>
              <w:t>WKLAD FILTRACYJNY WF-W-400/08-235/150  </w:t>
            </w:r>
          </w:p>
          <w:p w14:paraId="2473F153" w14:textId="77777777" w:rsidR="00A67180" w:rsidRPr="00F35EF1" w:rsidRDefault="00A67180" w:rsidP="00763D46">
            <w:pPr>
              <w:pStyle w:val="Akapitzlist"/>
              <w:numPr>
                <w:ilvl w:val="0"/>
                <w:numId w:val="5"/>
              </w:numPr>
              <w:contextualSpacing w:val="0"/>
              <w:jc w:val="both"/>
              <w:rPr>
                <w:rFonts w:ascii="Arial" w:hAnsi="Arial" w:cs="Arial"/>
                <w:sz w:val="20"/>
                <w:szCs w:val="20"/>
              </w:rPr>
            </w:pPr>
            <w:r w:rsidRPr="00F35EF1">
              <w:rPr>
                <w:rFonts w:ascii="Arial" w:hAnsi="Arial" w:cs="Arial"/>
                <w:sz w:val="20"/>
                <w:szCs w:val="20"/>
              </w:rPr>
              <w:t xml:space="preserve">Filtr pełnego przepływu FG i FL – </w:t>
            </w:r>
            <w:r w:rsidRPr="00F35EF1">
              <w:rPr>
                <w:rFonts w:ascii="Arial" w:hAnsi="Arial" w:cs="Arial"/>
                <w:b/>
                <w:sz w:val="20"/>
                <w:szCs w:val="20"/>
              </w:rPr>
              <w:t>3 szt</w:t>
            </w:r>
          </w:p>
          <w:p w14:paraId="0EFDB547" w14:textId="77777777" w:rsidR="00A67180" w:rsidRPr="00F35EF1" w:rsidRDefault="00A67180" w:rsidP="00763D46">
            <w:pPr>
              <w:ind w:left="360"/>
              <w:jc w:val="both"/>
              <w:rPr>
                <w:rFonts w:ascii="Arial" w:hAnsi="Arial" w:cs="Arial"/>
                <w:sz w:val="20"/>
                <w:szCs w:val="20"/>
              </w:rPr>
            </w:pPr>
            <w:r w:rsidRPr="00F35EF1">
              <w:rPr>
                <w:rFonts w:ascii="Arial" w:hAnsi="Arial" w:cs="Arial"/>
                <w:sz w:val="20"/>
                <w:szCs w:val="20"/>
              </w:rPr>
              <w:t xml:space="preserve">           WKŁAD FILTRACYJNY WF-W-400/10-470/145             </w:t>
            </w:r>
          </w:p>
        </w:tc>
      </w:tr>
      <w:tr w:rsidR="00A67180" w:rsidRPr="00F35EF1" w14:paraId="397A076A" w14:textId="77777777" w:rsidTr="00194338">
        <w:tc>
          <w:tcPr>
            <w:tcW w:w="606" w:type="dxa"/>
          </w:tcPr>
          <w:p w14:paraId="0AA2E5F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lastRenderedPageBreak/>
              <w:t>3.3</w:t>
            </w:r>
          </w:p>
        </w:tc>
        <w:tc>
          <w:tcPr>
            <w:tcW w:w="5520" w:type="dxa"/>
          </w:tcPr>
          <w:p w14:paraId="265D2B6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Wykonanie próby ciśnieniowej zbiornika ZH i ZW – dozór UDT</w:t>
            </w:r>
          </w:p>
        </w:tc>
        <w:tc>
          <w:tcPr>
            <w:tcW w:w="4648" w:type="dxa"/>
          </w:tcPr>
          <w:p w14:paraId="5F5776EB" w14:textId="77777777" w:rsidR="00A67180" w:rsidRPr="00F35EF1" w:rsidRDefault="00A67180" w:rsidP="00763D46">
            <w:pPr>
              <w:jc w:val="both"/>
              <w:rPr>
                <w:rFonts w:ascii="Arial" w:hAnsi="Arial" w:cs="Arial"/>
                <w:sz w:val="20"/>
                <w:szCs w:val="20"/>
              </w:rPr>
            </w:pPr>
          </w:p>
        </w:tc>
      </w:tr>
      <w:tr w:rsidR="00A67180" w:rsidRPr="00F35EF1" w14:paraId="0ACF0FF9" w14:textId="77777777" w:rsidTr="00194338">
        <w:tc>
          <w:tcPr>
            <w:tcW w:w="606" w:type="dxa"/>
          </w:tcPr>
          <w:p w14:paraId="197B328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3.4</w:t>
            </w:r>
          </w:p>
        </w:tc>
        <w:tc>
          <w:tcPr>
            <w:tcW w:w="5520" w:type="dxa"/>
          </w:tcPr>
          <w:p w14:paraId="264DD6F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Ustawienie charakterystyk statycznych układu regulacji: serwomotorów zaworów regulacyjnych WP, serwomotoru zaworu regulacyjnego SP oraz serwomotorów zaworów odcinających WP, SP i stacji zrzutowej AR </w:t>
            </w:r>
          </w:p>
        </w:tc>
        <w:tc>
          <w:tcPr>
            <w:tcW w:w="4648" w:type="dxa"/>
          </w:tcPr>
          <w:p w14:paraId="133C4927" w14:textId="77777777" w:rsidR="00A67180" w:rsidRPr="00F35EF1" w:rsidRDefault="00A67180" w:rsidP="00763D46">
            <w:pPr>
              <w:jc w:val="both"/>
              <w:rPr>
                <w:rFonts w:ascii="Arial" w:hAnsi="Arial" w:cs="Arial"/>
                <w:sz w:val="20"/>
                <w:szCs w:val="20"/>
              </w:rPr>
            </w:pPr>
          </w:p>
        </w:tc>
      </w:tr>
      <w:tr w:rsidR="00A67180" w:rsidRPr="00F35EF1" w14:paraId="4F549471" w14:textId="77777777" w:rsidTr="00194338">
        <w:tc>
          <w:tcPr>
            <w:tcW w:w="606" w:type="dxa"/>
          </w:tcPr>
          <w:p w14:paraId="44A47CC7"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4</w:t>
            </w:r>
          </w:p>
        </w:tc>
        <w:tc>
          <w:tcPr>
            <w:tcW w:w="5520" w:type="dxa"/>
          </w:tcPr>
          <w:p w14:paraId="7553B66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Przegląd instalacji filtrów wraz z wymianą wkładów dotyczy filtrów FPP, FG, FL oraz FB filtr bocznikowy</w:t>
            </w:r>
          </w:p>
        </w:tc>
        <w:tc>
          <w:tcPr>
            <w:tcW w:w="4648" w:type="dxa"/>
          </w:tcPr>
          <w:p w14:paraId="2789A50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Wkłady filtracyjne po stronie – Wykonawcy</w:t>
            </w:r>
          </w:p>
          <w:p w14:paraId="668BB62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Wykaz wkładów: </w:t>
            </w:r>
          </w:p>
          <w:p w14:paraId="18D80F79" w14:textId="77777777" w:rsidR="00A67180" w:rsidRPr="00F35EF1" w:rsidRDefault="00A67180" w:rsidP="00763D46">
            <w:pPr>
              <w:pStyle w:val="Akapitzlist"/>
              <w:numPr>
                <w:ilvl w:val="0"/>
                <w:numId w:val="6"/>
              </w:numPr>
              <w:contextualSpacing w:val="0"/>
              <w:jc w:val="both"/>
              <w:rPr>
                <w:rFonts w:ascii="Arial" w:hAnsi="Arial" w:cs="Arial"/>
                <w:sz w:val="20"/>
                <w:szCs w:val="20"/>
              </w:rPr>
            </w:pPr>
            <w:r w:rsidRPr="00F35EF1">
              <w:rPr>
                <w:rFonts w:ascii="Arial" w:hAnsi="Arial" w:cs="Arial"/>
                <w:sz w:val="20"/>
                <w:szCs w:val="20"/>
              </w:rPr>
              <w:t xml:space="preserve">Filtr pełnego przepływu FPP – </w:t>
            </w:r>
            <w:r w:rsidRPr="00F35EF1">
              <w:rPr>
                <w:rFonts w:ascii="Arial" w:hAnsi="Arial" w:cs="Arial"/>
                <w:b/>
                <w:sz w:val="20"/>
                <w:szCs w:val="20"/>
              </w:rPr>
              <w:t>12 szt</w:t>
            </w:r>
          </w:p>
          <w:p w14:paraId="33D660DC" w14:textId="77777777" w:rsidR="00A67180" w:rsidRPr="00F35EF1" w:rsidRDefault="00A67180" w:rsidP="00763D46">
            <w:pPr>
              <w:ind w:left="360"/>
              <w:jc w:val="both"/>
              <w:rPr>
                <w:rFonts w:ascii="Arial" w:hAnsi="Arial" w:cs="Arial"/>
                <w:sz w:val="20"/>
                <w:szCs w:val="20"/>
              </w:rPr>
            </w:pPr>
            <w:r w:rsidRPr="00F35EF1">
              <w:rPr>
                <w:rFonts w:ascii="Arial" w:hAnsi="Arial" w:cs="Arial"/>
                <w:sz w:val="20"/>
                <w:szCs w:val="20"/>
              </w:rPr>
              <w:t xml:space="preserve">           WKŁAD FILTRACYJNY WF-W-400/10-470/145             </w:t>
            </w:r>
          </w:p>
          <w:p w14:paraId="424EB1D6" w14:textId="77777777" w:rsidR="00A67180" w:rsidRPr="00F35EF1" w:rsidRDefault="00A67180" w:rsidP="00763D46">
            <w:pPr>
              <w:pStyle w:val="Akapitzlist"/>
              <w:numPr>
                <w:ilvl w:val="0"/>
                <w:numId w:val="6"/>
              </w:numPr>
              <w:contextualSpacing w:val="0"/>
              <w:jc w:val="both"/>
              <w:rPr>
                <w:rFonts w:ascii="Arial" w:hAnsi="Arial" w:cs="Arial"/>
                <w:sz w:val="20"/>
                <w:szCs w:val="20"/>
              </w:rPr>
            </w:pPr>
            <w:r w:rsidRPr="00F35EF1">
              <w:rPr>
                <w:rFonts w:ascii="Arial" w:hAnsi="Arial" w:cs="Arial"/>
                <w:sz w:val="20"/>
                <w:szCs w:val="20"/>
              </w:rPr>
              <w:t xml:space="preserve">Filtr bocznikowy – </w:t>
            </w:r>
            <w:r w:rsidRPr="00F35EF1">
              <w:rPr>
                <w:rFonts w:ascii="Arial" w:hAnsi="Arial" w:cs="Arial"/>
                <w:b/>
                <w:sz w:val="20"/>
                <w:szCs w:val="20"/>
              </w:rPr>
              <w:t>2 szt.</w:t>
            </w:r>
          </w:p>
          <w:p w14:paraId="60093761" w14:textId="77777777" w:rsidR="00A67180" w:rsidRPr="00F35EF1" w:rsidRDefault="00A67180" w:rsidP="00763D46">
            <w:pPr>
              <w:pStyle w:val="Akapitzlist"/>
              <w:jc w:val="both"/>
              <w:rPr>
                <w:rFonts w:ascii="Arial" w:hAnsi="Arial" w:cs="Arial"/>
                <w:sz w:val="20"/>
                <w:szCs w:val="20"/>
              </w:rPr>
            </w:pPr>
            <w:r w:rsidRPr="00F35EF1">
              <w:rPr>
                <w:rFonts w:ascii="Arial" w:hAnsi="Arial" w:cs="Arial"/>
                <w:sz w:val="20"/>
                <w:szCs w:val="20"/>
              </w:rPr>
              <w:t xml:space="preserve">WKLAD FILTRACYJNY WF-W-200/03-920/145                </w:t>
            </w:r>
          </w:p>
          <w:p w14:paraId="5C9E7FDE" w14:textId="77777777" w:rsidR="00A67180" w:rsidRPr="00F35EF1" w:rsidRDefault="00A67180" w:rsidP="00763D46">
            <w:pPr>
              <w:pStyle w:val="Akapitzlist"/>
              <w:numPr>
                <w:ilvl w:val="0"/>
                <w:numId w:val="6"/>
              </w:numPr>
              <w:contextualSpacing w:val="0"/>
              <w:jc w:val="both"/>
              <w:rPr>
                <w:rFonts w:ascii="Arial" w:hAnsi="Arial" w:cs="Arial"/>
                <w:sz w:val="20"/>
                <w:szCs w:val="20"/>
              </w:rPr>
            </w:pPr>
            <w:r w:rsidRPr="00F35EF1">
              <w:rPr>
                <w:rFonts w:ascii="Arial" w:hAnsi="Arial" w:cs="Arial"/>
                <w:sz w:val="20"/>
                <w:szCs w:val="20"/>
              </w:rPr>
              <w:t xml:space="preserve">Filtry  napowietrzające – </w:t>
            </w:r>
            <w:r w:rsidRPr="00F35EF1">
              <w:rPr>
                <w:rFonts w:ascii="Arial" w:hAnsi="Arial" w:cs="Arial"/>
                <w:b/>
                <w:sz w:val="20"/>
                <w:szCs w:val="20"/>
              </w:rPr>
              <w:t>7szt.</w:t>
            </w:r>
          </w:p>
          <w:p w14:paraId="479C5C9D" w14:textId="77777777" w:rsidR="00A67180" w:rsidRPr="00F35EF1" w:rsidRDefault="00A67180" w:rsidP="00763D46">
            <w:pPr>
              <w:pStyle w:val="Akapitzlist"/>
              <w:jc w:val="both"/>
              <w:rPr>
                <w:rFonts w:ascii="Arial" w:hAnsi="Arial" w:cs="Arial"/>
                <w:sz w:val="20"/>
                <w:szCs w:val="20"/>
              </w:rPr>
            </w:pPr>
            <w:r w:rsidRPr="00F35EF1">
              <w:rPr>
                <w:rFonts w:ascii="Arial" w:hAnsi="Arial" w:cs="Arial"/>
                <w:sz w:val="20"/>
                <w:szCs w:val="20"/>
              </w:rPr>
              <w:t>WKLAD FILTRACYJNY WF-W-400/08-235/150  </w:t>
            </w:r>
          </w:p>
          <w:p w14:paraId="5499BB44" w14:textId="77777777" w:rsidR="00A67180" w:rsidRPr="00F35EF1" w:rsidRDefault="00A67180" w:rsidP="00763D46">
            <w:pPr>
              <w:pStyle w:val="Akapitzlist"/>
              <w:numPr>
                <w:ilvl w:val="0"/>
                <w:numId w:val="6"/>
              </w:numPr>
              <w:contextualSpacing w:val="0"/>
              <w:jc w:val="both"/>
              <w:rPr>
                <w:rFonts w:ascii="Arial" w:hAnsi="Arial" w:cs="Arial"/>
                <w:sz w:val="20"/>
                <w:szCs w:val="20"/>
              </w:rPr>
            </w:pPr>
            <w:r w:rsidRPr="00F35EF1">
              <w:rPr>
                <w:rFonts w:ascii="Arial" w:hAnsi="Arial" w:cs="Arial"/>
                <w:sz w:val="20"/>
                <w:szCs w:val="20"/>
              </w:rPr>
              <w:t xml:space="preserve">Filtr pełnego przepływu FG i FL – </w:t>
            </w:r>
            <w:r w:rsidRPr="00F35EF1">
              <w:rPr>
                <w:rFonts w:ascii="Arial" w:hAnsi="Arial" w:cs="Arial"/>
                <w:b/>
                <w:sz w:val="20"/>
                <w:szCs w:val="20"/>
              </w:rPr>
              <w:t>3 szt</w:t>
            </w:r>
          </w:p>
          <w:p w14:paraId="28B1FD71" w14:textId="77777777" w:rsidR="00A67180" w:rsidRPr="00F35EF1" w:rsidRDefault="00A67180" w:rsidP="00763D46">
            <w:pPr>
              <w:jc w:val="both"/>
              <w:rPr>
                <w:rFonts w:ascii="Arial" w:hAnsi="Arial" w:cs="Arial"/>
                <w:sz w:val="20"/>
                <w:szCs w:val="20"/>
                <w:u w:val="words"/>
              </w:rPr>
            </w:pPr>
            <w:r w:rsidRPr="00F35EF1">
              <w:rPr>
                <w:rFonts w:ascii="Arial" w:hAnsi="Arial" w:cs="Arial"/>
                <w:sz w:val="20"/>
                <w:szCs w:val="20"/>
              </w:rPr>
              <w:t>           WKŁAD FILTRACYJNY WF-W-400/10-470/145</w:t>
            </w:r>
            <w:r w:rsidRPr="00F35EF1">
              <w:rPr>
                <w:rFonts w:ascii="Arial" w:hAnsi="Arial" w:cs="Arial"/>
                <w:sz w:val="20"/>
                <w:szCs w:val="20"/>
                <w:u w:val="words"/>
              </w:rPr>
              <w:t xml:space="preserve"> </w:t>
            </w:r>
          </w:p>
        </w:tc>
      </w:tr>
      <w:tr w:rsidR="00A67180" w:rsidRPr="00F35EF1" w14:paraId="59A1A5D2" w14:textId="77777777" w:rsidTr="00194338">
        <w:tc>
          <w:tcPr>
            <w:tcW w:w="606" w:type="dxa"/>
          </w:tcPr>
          <w:p w14:paraId="7ACF9C5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4.1</w:t>
            </w:r>
          </w:p>
        </w:tc>
        <w:tc>
          <w:tcPr>
            <w:tcW w:w="5520" w:type="dxa"/>
          </w:tcPr>
          <w:p w14:paraId="09ACFDD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Montaż nowych filtrów oddechowych na pokrywach łożysk 1-7 turbiny oraz GZO </w:t>
            </w:r>
          </w:p>
        </w:tc>
        <w:tc>
          <w:tcPr>
            <w:tcW w:w="4648" w:type="dxa"/>
          </w:tcPr>
          <w:p w14:paraId="4C93B55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7 sztuk filtrów typ: WF-W-400/08-235/150  zabezpiecza – Wykonawca </w:t>
            </w:r>
          </w:p>
        </w:tc>
      </w:tr>
      <w:tr w:rsidR="00A67180" w:rsidRPr="00F35EF1" w14:paraId="560E3E44" w14:textId="77777777" w:rsidTr="00194338">
        <w:tc>
          <w:tcPr>
            <w:tcW w:w="606" w:type="dxa"/>
          </w:tcPr>
          <w:p w14:paraId="29635ED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5</w:t>
            </w:r>
          </w:p>
        </w:tc>
        <w:tc>
          <w:tcPr>
            <w:tcW w:w="5520" w:type="dxa"/>
          </w:tcPr>
          <w:p w14:paraId="643AAAC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Przegląd zaworów zwrotnych i regulacyjnych na układzie oleju lewarowego, ustawienie ciśnienia roboczego, kontrola wzniosów łożysk od 1 do 6 </w:t>
            </w:r>
          </w:p>
        </w:tc>
        <w:tc>
          <w:tcPr>
            <w:tcW w:w="4648" w:type="dxa"/>
          </w:tcPr>
          <w:p w14:paraId="39B7AA54" w14:textId="77777777" w:rsidR="00A67180" w:rsidRPr="00F35EF1" w:rsidRDefault="00A67180" w:rsidP="00763D46">
            <w:pPr>
              <w:jc w:val="both"/>
              <w:rPr>
                <w:rFonts w:ascii="Arial" w:hAnsi="Arial" w:cs="Arial"/>
                <w:sz w:val="20"/>
                <w:szCs w:val="20"/>
              </w:rPr>
            </w:pPr>
          </w:p>
        </w:tc>
      </w:tr>
      <w:tr w:rsidR="00A67180" w:rsidRPr="00F35EF1" w14:paraId="36F3CBA9" w14:textId="77777777" w:rsidTr="00194338">
        <w:tc>
          <w:tcPr>
            <w:tcW w:w="606" w:type="dxa"/>
          </w:tcPr>
          <w:p w14:paraId="7B77AA2A" w14:textId="77777777" w:rsidR="00A67180" w:rsidRPr="00F35EF1" w:rsidRDefault="00A67180" w:rsidP="00763D46">
            <w:pPr>
              <w:jc w:val="both"/>
              <w:rPr>
                <w:rFonts w:ascii="Arial" w:hAnsi="Arial" w:cs="Arial"/>
                <w:sz w:val="20"/>
                <w:szCs w:val="20"/>
              </w:rPr>
            </w:pPr>
          </w:p>
        </w:tc>
        <w:tc>
          <w:tcPr>
            <w:tcW w:w="5520" w:type="dxa"/>
          </w:tcPr>
          <w:p w14:paraId="38C809F0" w14:textId="77777777" w:rsidR="00A67180" w:rsidRPr="00F35EF1" w:rsidRDefault="00A67180" w:rsidP="00763D46">
            <w:pPr>
              <w:jc w:val="both"/>
              <w:rPr>
                <w:rFonts w:ascii="Arial" w:hAnsi="Arial" w:cs="Arial"/>
                <w:sz w:val="20"/>
                <w:szCs w:val="20"/>
              </w:rPr>
            </w:pPr>
          </w:p>
        </w:tc>
        <w:tc>
          <w:tcPr>
            <w:tcW w:w="4648" w:type="dxa"/>
          </w:tcPr>
          <w:p w14:paraId="6D321F9D" w14:textId="77777777" w:rsidR="00A67180" w:rsidRPr="00F35EF1" w:rsidRDefault="00A67180" w:rsidP="00763D46">
            <w:pPr>
              <w:jc w:val="both"/>
              <w:rPr>
                <w:rFonts w:ascii="Arial" w:hAnsi="Arial" w:cs="Arial"/>
                <w:sz w:val="20"/>
                <w:szCs w:val="20"/>
              </w:rPr>
            </w:pPr>
          </w:p>
        </w:tc>
      </w:tr>
    </w:tbl>
    <w:p w14:paraId="41D8F586"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24E1A171" w14:textId="77777777" w:rsidTr="00194338">
        <w:tc>
          <w:tcPr>
            <w:tcW w:w="606" w:type="dxa"/>
          </w:tcPr>
          <w:p w14:paraId="3B4FFB6F"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XI</w:t>
            </w:r>
          </w:p>
        </w:tc>
        <w:tc>
          <w:tcPr>
            <w:tcW w:w="5520" w:type="dxa"/>
          </w:tcPr>
          <w:p w14:paraId="066D9E6E"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Terminy realizacji prac</w:t>
            </w:r>
          </w:p>
        </w:tc>
        <w:tc>
          <w:tcPr>
            <w:tcW w:w="4648" w:type="dxa"/>
          </w:tcPr>
          <w:p w14:paraId="366391EA" w14:textId="77777777" w:rsidR="00A67180" w:rsidRPr="00F35EF1" w:rsidRDefault="00A67180" w:rsidP="00763D46">
            <w:pPr>
              <w:jc w:val="both"/>
              <w:rPr>
                <w:rFonts w:ascii="Arial" w:hAnsi="Arial" w:cs="Arial"/>
                <w:b/>
                <w:sz w:val="20"/>
                <w:szCs w:val="20"/>
              </w:rPr>
            </w:pPr>
          </w:p>
        </w:tc>
      </w:tr>
      <w:tr w:rsidR="00A67180" w:rsidRPr="00F35EF1" w14:paraId="10A824F7" w14:textId="77777777" w:rsidTr="00194338">
        <w:tc>
          <w:tcPr>
            <w:tcW w:w="606" w:type="dxa"/>
          </w:tcPr>
          <w:p w14:paraId="7EFB20F2" w14:textId="77777777" w:rsidR="00A67180" w:rsidRPr="00F35EF1" w:rsidRDefault="00A67180" w:rsidP="00763D46">
            <w:pPr>
              <w:jc w:val="both"/>
              <w:rPr>
                <w:rFonts w:ascii="Arial" w:hAnsi="Arial" w:cs="Arial"/>
                <w:sz w:val="20"/>
                <w:szCs w:val="20"/>
              </w:rPr>
            </w:pPr>
          </w:p>
        </w:tc>
        <w:tc>
          <w:tcPr>
            <w:tcW w:w="5520" w:type="dxa"/>
          </w:tcPr>
          <w:p w14:paraId="032BED43" w14:textId="77777777" w:rsidR="00A67180" w:rsidRPr="00F35EF1" w:rsidRDefault="00A67180" w:rsidP="00763D46">
            <w:pPr>
              <w:jc w:val="both"/>
              <w:rPr>
                <w:rFonts w:ascii="Arial" w:hAnsi="Arial" w:cs="Arial"/>
                <w:sz w:val="20"/>
                <w:szCs w:val="20"/>
              </w:rPr>
            </w:pPr>
          </w:p>
        </w:tc>
        <w:tc>
          <w:tcPr>
            <w:tcW w:w="4648" w:type="dxa"/>
          </w:tcPr>
          <w:p w14:paraId="4739D4DE" w14:textId="77777777" w:rsidR="00A67180" w:rsidRPr="00F35EF1" w:rsidRDefault="00A67180" w:rsidP="00763D46">
            <w:pPr>
              <w:jc w:val="both"/>
              <w:rPr>
                <w:rFonts w:ascii="Arial" w:hAnsi="Arial" w:cs="Arial"/>
                <w:sz w:val="20"/>
                <w:szCs w:val="20"/>
              </w:rPr>
            </w:pPr>
          </w:p>
        </w:tc>
      </w:tr>
      <w:tr w:rsidR="00A67180" w:rsidRPr="00F35EF1" w14:paraId="74D8B32C" w14:textId="77777777" w:rsidTr="00194338">
        <w:tc>
          <w:tcPr>
            <w:tcW w:w="606" w:type="dxa"/>
          </w:tcPr>
          <w:p w14:paraId="1D9ED9D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w:t>
            </w:r>
          </w:p>
        </w:tc>
        <w:tc>
          <w:tcPr>
            <w:tcW w:w="5520" w:type="dxa"/>
          </w:tcPr>
          <w:p w14:paraId="721708B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Odstawienie bloku do remontu </w:t>
            </w:r>
            <w:r w:rsidRPr="00F35EF1">
              <w:rPr>
                <w:rFonts w:ascii="Arial" w:hAnsi="Arial" w:cs="Arial"/>
                <w:b/>
                <w:sz w:val="20"/>
                <w:szCs w:val="20"/>
              </w:rPr>
              <w:t>29.07.2022 r.</w:t>
            </w:r>
          </w:p>
        </w:tc>
        <w:tc>
          <w:tcPr>
            <w:tcW w:w="4648" w:type="dxa"/>
          </w:tcPr>
          <w:p w14:paraId="78B5E32A" w14:textId="77777777" w:rsidR="00A67180" w:rsidRPr="00F35EF1" w:rsidRDefault="00A67180" w:rsidP="00763D46">
            <w:pPr>
              <w:jc w:val="both"/>
              <w:rPr>
                <w:rFonts w:ascii="Arial" w:hAnsi="Arial" w:cs="Arial"/>
                <w:sz w:val="20"/>
                <w:szCs w:val="20"/>
              </w:rPr>
            </w:pPr>
          </w:p>
        </w:tc>
      </w:tr>
      <w:tr w:rsidR="00A67180" w:rsidRPr="00F35EF1" w14:paraId="7EAFA5D9" w14:textId="77777777" w:rsidTr="00194338">
        <w:tc>
          <w:tcPr>
            <w:tcW w:w="606" w:type="dxa"/>
          </w:tcPr>
          <w:p w14:paraId="385E94F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2</w:t>
            </w:r>
          </w:p>
        </w:tc>
        <w:tc>
          <w:tcPr>
            <w:tcW w:w="5520" w:type="dxa"/>
          </w:tcPr>
          <w:p w14:paraId="1F86D7C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Całkowity czas postoju bloku </w:t>
            </w:r>
            <w:r>
              <w:rPr>
                <w:rFonts w:ascii="Arial" w:hAnsi="Arial" w:cs="Arial"/>
                <w:sz w:val="20"/>
                <w:szCs w:val="20"/>
              </w:rPr>
              <w:t>80</w:t>
            </w:r>
            <w:r w:rsidRPr="00F35EF1">
              <w:rPr>
                <w:rFonts w:ascii="Arial" w:hAnsi="Arial" w:cs="Arial"/>
                <w:sz w:val="20"/>
                <w:szCs w:val="20"/>
              </w:rPr>
              <w:t xml:space="preserve"> dni (wliczając dni robocze, soboty, niedziele i święta)</w:t>
            </w:r>
          </w:p>
        </w:tc>
        <w:tc>
          <w:tcPr>
            <w:tcW w:w="4648" w:type="dxa"/>
          </w:tcPr>
          <w:p w14:paraId="1310984E" w14:textId="77777777" w:rsidR="00A67180" w:rsidRPr="00F35EF1" w:rsidRDefault="00A67180" w:rsidP="00763D46">
            <w:pPr>
              <w:jc w:val="both"/>
              <w:rPr>
                <w:rFonts w:ascii="Arial" w:hAnsi="Arial" w:cs="Arial"/>
                <w:sz w:val="20"/>
                <w:szCs w:val="20"/>
              </w:rPr>
            </w:pPr>
          </w:p>
        </w:tc>
      </w:tr>
      <w:tr w:rsidR="00A67180" w:rsidRPr="00F35EF1" w14:paraId="3948B9C6" w14:textId="77777777" w:rsidTr="00194338">
        <w:tc>
          <w:tcPr>
            <w:tcW w:w="606" w:type="dxa"/>
          </w:tcPr>
          <w:p w14:paraId="337A7AE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3</w:t>
            </w:r>
          </w:p>
        </w:tc>
        <w:tc>
          <w:tcPr>
            <w:tcW w:w="5520" w:type="dxa"/>
          </w:tcPr>
          <w:p w14:paraId="7CC9E08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Czas rozpoczęcia prac obiektowych: 5 dni od odstawienia bloku (czas niezbędny do studzenia turbiny, prace organizacyjne i przekazanie obszaru robót). </w:t>
            </w:r>
          </w:p>
          <w:p w14:paraId="67B7C1D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Przewidyw</w:t>
            </w:r>
            <w:r>
              <w:rPr>
                <w:rFonts w:ascii="Arial" w:hAnsi="Arial" w:cs="Arial"/>
                <w:sz w:val="20"/>
                <w:szCs w:val="20"/>
              </w:rPr>
              <w:t>any czas prac na obiekcie ok. 72</w:t>
            </w:r>
            <w:r w:rsidRPr="00F35EF1">
              <w:rPr>
                <w:rFonts w:ascii="Arial" w:hAnsi="Arial" w:cs="Arial"/>
                <w:sz w:val="20"/>
                <w:szCs w:val="20"/>
              </w:rPr>
              <w:t xml:space="preserve"> dni.</w:t>
            </w:r>
          </w:p>
        </w:tc>
        <w:tc>
          <w:tcPr>
            <w:tcW w:w="4648" w:type="dxa"/>
          </w:tcPr>
          <w:p w14:paraId="0F93EF1C" w14:textId="77777777" w:rsidR="00A67180" w:rsidRPr="00F35EF1" w:rsidRDefault="00A67180" w:rsidP="00763D46">
            <w:pPr>
              <w:jc w:val="both"/>
              <w:rPr>
                <w:rFonts w:ascii="Arial" w:hAnsi="Arial" w:cs="Arial"/>
                <w:sz w:val="20"/>
                <w:szCs w:val="20"/>
              </w:rPr>
            </w:pPr>
          </w:p>
        </w:tc>
      </w:tr>
      <w:tr w:rsidR="00A67180" w:rsidRPr="00F35EF1" w14:paraId="3E607FF7" w14:textId="77777777" w:rsidTr="00194338">
        <w:tc>
          <w:tcPr>
            <w:tcW w:w="606" w:type="dxa"/>
          </w:tcPr>
          <w:p w14:paraId="360BA80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4</w:t>
            </w:r>
          </w:p>
        </w:tc>
        <w:tc>
          <w:tcPr>
            <w:tcW w:w="5520" w:type="dxa"/>
          </w:tcPr>
          <w:p w14:paraId="178599BD" w14:textId="14010D00" w:rsidR="00BB71EC" w:rsidRDefault="00A67180" w:rsidP="00763D46">
            <w:pPr>
              <w:jc w:val="both"/>
              <w:rPr>
                <w:rFonts w:ascii="Arial" w:hAnsi="Arial" w:cs="Arial"/>
                <w:sz w:val="20"/>
                <w:szCs w:val="20"/>
              </w:rPr>
            </w:pPr>
            <w:r w:rsidRPr="00F35EF1">
              <w:rPr>
                <w:rFonts w:ascii="Arial" w:hAnsi="Arial" w:cs="Arial"/>
                <w:sz w:val="20"/>
                <w:szCs w:val="20"/>
              </w:rPr>
              <w:t>Czas</w:t>
            </w:r>
            <w:r>
              <w:rPr>
                <w:rFonts w:ascii="Arial" w:hAnsi="Arial" w:cs="Arial"/>
                <w:sz w:val="20"/>
                <w:szCs w:val="20"/>
              </w:rPr>
              <w:t xml:space="preserve"> zakończenia prac obiektowych: 3</w:t>
            </w:r>
            <w:r w:rsidRPr="00F35EF1">
              <w:rPr>
                <w:rFonts w:ascii="Arial" w:hAnsi="Arial" w:cs="Arial"/>
                <w:sz w:val="20"/>
                <w:szCs w:val="20"/>
              </w:rPr>
              <w:t xml:space="preserve"> dni przed synchronizacją bloku – tzw. mechaniczna kompletacja (Turbina pracująca na obracarce, uruchomione wszystkie układy olejowe, stojan generatora pod powietrzem o ciśnieniu ok 3 bar</w:t>
            </w:r>
            <w:r w:rsidR="00BB71EC">
              <w:rPr>
                <w:rFonts w:ascii="Arial" w:hAnsi="Arial" w:cs="Arial"/>
                <w:sz w:val="20"/>
                <w:szCs w:val="20"/>
              </w:rPr>
              <w:t xml:space="preserve"> oraz wykonane </w:t>
            </w:r>
            <w:r w:rsidR="00336BA4">
              <w:rPr>
                <w:rFonts w:ascii="Arial" w:hAnsi="Arial" w:cs="Arial"/>
                <w:sz w:val="20"/>
                <w:szCs w:val="20"/>
              </w:rPr>
              <w:t>izolacji termicznych</w:t>
            </w:r>
            <w:r w:rsidR="00BB71EC">
              <w:rPr>
                <w:rFonts w:ascii="Arial" w:hAnsi="Arial" w:cs="Arial"/>
                <w:sz w:val="20"/>
                <w:szCs w:val="20"/>
              </w:rPr>
              <w:t xml:space="preserve"> korpusów i rurociągów spełniające minimalne wymagania w zakresie tych urządzeń</w:t>
            </w:r>
            <w:r w:rsidR="003E355B">
              <w:rPr>
                <w:rFonts w:ascii="Arial" w:hAnsi="Arial" w:cs="Arial"/>
                <w:sz w:val="20"/>
                <w:szCs w:val="20"/>
              </w:rPr>
              <w:t xml:space="preserve">, zgodnie z </w:t>
            </w:r>
            <w:r w:rsidR="003E355B" w:rsidRPr="003E355B">
              <w:rPr>
                <w:rFonts w:ascii="Arial" w:hAnsi="Arial" w:cs="Arial"/>
                <w:sz w:val="20"/>
                <w:szCs w:val="20"/>
              </w:rPr>
              <w:t>Rozporządzenie</w:t>
            </w:r>
            <w:r w:rsidR="003E355B">
              <w:rPr>
                <w:rFonts w:ascii="Arial" w:hAnsi="Arial" w:cs="Arial"/>
                <w:sz w:val="20"/>
                <w:szCs w:val="20"/>
              </w:rPr>
              <w:t>m</w:t>
            </w:r>
            <w:r w:rsidR="003E355B" w:rsidRPr="003E355B">
              <w:rPr>
                <w:rFonts w:ascii="Arial" w:hAnsi="Arial" w:cs="Arial"/>
                <w:sz w:val="20"/>
                <w:szCs w:val="20"/>
              </w:rPr>
              <w:t xml:space="preserve"> Ministra Gospodarki z dnia 30 października 2002 r. w sprawie minimalnych wymagań dotyczących bezpieczeństwa i higieny pracy w zakresie użytkowania maszyn przez pracowników podczas pracy</w:t>
            </w:r>
            <w:r w:rsidRPr="00F35EF1">
              <w:rPr>
                <w:rFonts w:ascii="Arial" w:hAnsi="Arial" w:cs="Arial"/>
                <w:sz w:val="20"/>
                <w:szCs w:val="20"/>
              </w:rPr>
              <w:t xml:space="preserve">). </w:t>
            </w:r>
          </w:p>
          <w:p w14:paraId="783A4991" w14:textId="26BF64AA" w:rsidR="00A67180" w:rsidRPr="00F35EF1" w:rsidRDefault="00A67180" w:rsidP="00763D46">
            <w:pPr>
              <w:jc w:val="both"/>
              <w:rPr>
                <w:rFonts w:ascii="Arial" w:hAnsi="Arial" w:cs="Arial"/>
                <w:sz w:val="20"/>
                <w:szCs w:val="20"/>
              </w:rPr>
            </w:pPr>
            <w:r w:rsidRPr="00F35EF1">
              <w:rPr>
                <w:rFonts w:ascii="Arial" w:hAnsi="Arial" w:cs="Arial"/>
                <w:sz w:val="20"/>
                <w:szCs w:val="20"/>
              </w:rPr>
              <w:t>W tym czasie dopuszcza się następujące prace:</w:t>
            </w:r>
          </w:p>
          <w:p w14:paraId="6F2539E2" w14:textId="77777777" w:rsidR="00A67180" w:rsidRPr="00F35EF1" w:rsidRDefault="00A67180" w:rsidP="00763D46">
            <w:pPr>
              <w:pStyle w:val="Akapitzlist"/>
              <w:numPr>
                <w:ilvl w:val="0"/>
                <w:numId w:val="12"/>
              </w:numPr>
              <w:jc w:val="both"/>
              <w:rPr>
                <w:rFonts w:ascii="Arial" w:hAnsi="Arial" w:cs="Arial"/>
                <w:sz w:val="20"/>
                <w:szCs w:val="20"/>
              </w:rPr>
            </w:pPr>
            <w:r w:rsidRPr="00F35EF1">
              <w:rPr>
                <w:rFonts w:ascii="Arial" w:hAnsi="Arial" w:cs="Arial"/>
                <w:sz w:val="20"/>
                <w:szCs w:val="20"/>
              </w:rPr>
              <w:t>próby technologiczne układów, strojenie, blokady,</w:t>
            </w:r>
          </w:p>
          <w:p w14:paraId="022A76D6" w14:textId="77777777" w:rsidR="00A67180" w:rsidRPr="00F35EF1" w:rsidRDefault="00A67180" w:rsidP="00763D46">
            <w:pPr>
              <w:pStyle w:val="Akapitzlist"/>
              <w:numPr>
                <w:ilvl w:val="0"/>
                <w:numId w:val="12"/>
              </w:numPr>
              <w:jc w:val="both"/>
              <w:rPr>
                <w:rFonts w:ascii="Arial" w:hAnsi="Arial" w:cs="Arial"/>
                <w:sz w:val="20"/>
                <w:szCs w:val="20"/>
              </w:rPr>
            </w:pPr>
            <w:r w:rsidRPr="00F35EF1">
              <w:rPr>
                <w:rFonts w:ascii="Arial" w:hAnsi="Arial" w:cs="Arial"/>
                <w:sz w:val="20"/>
                <w:szCs w:val="20"/>
              </w:rPr>
              <w:t>prace wykończeniowe związane z izolacjami,</w:t>
            </w:r>
          </w:p>
          <w:p w14:paraId="321D9A3A" w14:textId="77777777" w:rsidR="00A67180" w:rsidRPr="00F35EF1" w:rsidRDefault="00A67180" w:rsidP="00763D46">
            <w:pPr>
              <w:pStyle w:val="Akapitzlist"/>
              <w:numPr>
                <w:ilvl w:val="0"/>
                <w:numId w:val="12"/>
              </w:numPr>
              <w:jc w:val="both"/>
              <w:rPr>
                <w:rFonts w:ascii="Arial" w:hAnsi="Arial" w:cs="Arial"/>
                <w:sz w:val="20"/>
                <w:szCs w:val="20"/>
              </w:rPr>
            </w:pPr>
            <w:r w:rsidRPr="00F35EF1">
              <w:rPr>
                <w:rFonts w:ascii="Arial" w:hAnsi="Arial" w:cs="Arial"/>
                <w:sz w:val="20"/>
                <w:szCs w:val="20"/>
              </w:rPr>
              <w:lastRenderedPageBreak/>
              <w:t xml:space="preserve">prace związane z likwidacją obszaru robót i przygotowanie do komisyjnego odbioru technicznego </w:t>
            </w:r>
          </w:p>
        </w:tc>
        <w:tc>
          <w:tcPr>
            <w:tcW w:w="4648" w:type="dxa"/>
          </w:tcPr>
          <w:p w14:paraId="34B27C8A" w14:textId="77777777" w:rsidR="00A67180" w:rsidRPr="00F35EF1" w:rsidRDefault="00A67180" w:rsidP="00763D46">
            <w:pPr>
              <w:jc w:val="both"/>
              <w:rPr>
                <w:rFonts w:ascii="Arial" w:hAnsi="Arial" w:cs="Arial"/>
                <w:sz w:val="20"/>
                <w:szCs w:val="20"/>
              </w:rPr>
            </w:pPr>
          </w:p>
        </w:tc>
      </w:tr>
      <w:tr w:rsidR="00A67180" w:rsidRPr="00F35EF1" w14:paraId="5295AC76" w14:textId="77777777" w:rsidTr="00194338">
        <w:tc>
          <w:tcPr>
            <w:tcW w:w="606" w:type="dxa"/>
          </w:tcPr>
          <w:p w14:paraId="171A0BA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5</w:t>
            </w:r>
          </w:p>
        </w:tc>
        <w:tc>
          <w:tcPr>
            <w:tcW w:w="5520" w:type="dxa"/>
          </w:tcPr>
          <w:p w14:paraId="5D3E1F9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Szczegółowy harmonogram przedstawi wykonawca na 14 dni przed odstawieniem bloku.</w:t>
            </w:r>
          </w:p>
        </w:tc>
        <w:tc>
          <w:tcPr>
            <w:tcW w:w="4648" w:type="dxa"/>
          </w:tcPr>
          <w:p w14:paraId="334E0153" w14:textId="77777777" w:rsidR="00A67180" w:rsidRPr="00F35EF1" w:rsidRDefault="00A67180" w:rsidP="00763D46">
            <w:pPr>
              <w:jc w:val="both"/>
              <w:rPr>
                <w:rFonts w:ascii="Arial" w:hAnsi="Arial" w:cs="Arial"/>
                <w:sz w:val="20"/>
                <w:szCs w:val="20"/>
              </w:rPr>
            </w:pPr>
          </w:p>
        </w:tc>
      </w:tr>
      <w:tr w:rsidR="00A67180" w:rsidRPr="00F35EF1" w14:paraId="554F4000" w14:textId="77777777" w:rsidTr="00194338">
        <w:tc>
          <w:tcPr>
            <w:tcW w:w="606" w:type="dxa"/>
          </w:tcPr>
          <w:p w14:paraId="5306068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6</w:t>
            </w:r>
          </w:p>
        </w:tc>
        <w:tc>
          <w:tcPr>
            <w:tcW w:w="5520" w:type="dxa"/>
          </w:tcPr>
          <w:p w14:paraId="2934625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Zamawiający zastrzega sobie zmianę terminu rozpoczęcia prac po wcześniejszym powiadomieniu Wykonawcy najpóźniej na 30 dni przed rozpoczęciem prac.</w:t>
            </w:r>
          </w:p>
        </w:tc>
        <w:tc>
          <w:tcPr>
            <w:tcW w:w="4648" w:type="dxa"/>
          </w:tcPr>
          <w:p w14:paraId="59ACCD5D" w14:textId="77777777" w:rsidR="00A67180" w:rsidRPr="00F35EF1" w:rsidRDefault="00A67180" w:rsidP="00763D46">
            <w:pPr>
              <w:jc w:val="both"/>
              <w:rPr>
                <w:rFonts w:ascii="Arial" w:hAnsi="Arial" w:cs="Arial"/>
                <w:sz w:val="20"/>
                <w:szCs w:val="20"/>
              </w:rPr>
            </w:pPr>
          </w:p>
        </w:tc>
      </w:tr>
    </w:tbl>
    <w:p w14:paraId="5C572A52" w14:textId="77777777" w:rsidR="00A67180" w:rsidRPr="00F35EF1" w:rsidRDefault="00A67180" w:rsidP="00763D46">
      <w:pPr>
        <w:jc w:val="both"/>
        <w:rPr>
          <w:rFonts w:ascii="Arial" w:hAnsi="Arial" w:cs="Arial"/>
          <w:sz w:val="20"/>
          <w:szCs w:val="20"/>
        </w:rPr>
      </w:pPr>
    </w:p>
    <w:p w14:paraId="16FF8254"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2FFC4477" w14:textId="77777777" w:rsidTr="00194338">
        <w:tc>
          <w:tcPr>
            <w:tcW w:w="606" w:type="dxa"/>
          </w:tcPr>
          <w:p w14:paraId="633791A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XII</w:t>
            </w:r>
          </w:p>
        </w:tc>
        <w:tc>
          <w:tcPr>
            <w:tcW w:w="5520" w:type="dxa"/>
          </w:tcPr>
          <w:p w14:paraId="65DAA16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Parametry gwarantowane</w:t>
            </w:r>
          </w:p>
        </w:tc>
        <w:tc>
          <w:tcPr>
            <w:tcW w:w="4648" w:type="dxa"/>
          </w:tcPr>
          <w:p w14:paraId="0F6EFD68" w14:textId="77777777" w:rsidR="00A67180" w:rsidRPr="00F35EF1" w:rsidRDefault="00A67180" w:rsidP="00763D46">
            <w:pPr>
              <w:jc w:val="both"/>
              <w:rPr>
                <w:rFonts w:ascii="Arial" w:hAnsi="Arial" w:cs="Arial"/>
                <w:b/>
                <w:sz w:val="20"/>
                <w:szCs w:val="20"/>
              </w:rPr>
            </w:pPr>
          </w:p>
        </w:tc>
      </w:tr>
      <w:tr w:rsidR="00A67180" w:rsidRPr="00F35EF1" w14:paraId="295E5340" w14:textId="77777777" w:rsidTr="00194338">
        <w:tc>
          <w:tcPr>
            <w:tcW w:w="606" w:type="dxa"/>
          </w:tcPr>
          <w:p w14:paraId="7BDB6038"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20" w:type="dxa"/>
          </w:tcPr>
          <w:p w14:paraId="2A07402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Stan diagnostyczny łożysk turbiny</w:t>
            </w:r>
          </w:p>
        </w:tc>
        <w:tc>
          <w:tcPr>
            <w:tcW w:w="4648" w:type="dxa"/>
          </w:tcPr>
          <w:p w14:paraId="7333E829" w14:textId="77777777" w:rsidR="00A67180" w:rsidRPr="00F35EF1" w:rsidRDefault="00A67180" w:rsidP="00763D46">
            <w:pPr>
              <w:jc w:val="both"/>
              <w:rPr>
                <w:rFonts w:ascii="Arial" w:hAnsi="Arial" w:cs="Arial"/>
                <w:b/>
                <w:sz w:val="20"/>
                <w:szCs w:val="20"/>
              </w:rPr>
            </w:pPr>
          </w:p>
        </w:tc>
      </w:tr>
      <w:tr w:rsidR="00A67180" w:rsidRPr="00F35EF1" w14:paraId="7D54D529" w14:textId="77777777" w:rsidTr="00194338">
        <w:tc>
          <w:tcPr>
            <w:tcW w:w="606" w:type="dxa"/>
          </w:tcPr>
          <w:p w14:paraId="22AC768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20" w:type="dxa"/>
          </w:tcPr>
          <w:p w14:paraId="4D4BB5F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Drgania względne określone wg. normy </w:t>
            </w:r>
          </w:p>
          <w:p w14:paraId="6C90A2EA"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ISO 20816-2:2017</w:t>
            </w:r>
          </w:p>
        </w:tc>
        <w:tc>
          <w:tcPr>
            <w:tcW w:w="4648" w:type="dxa"/>
          </w:tcPr>
          <w:p w14:paraId="03C6D137" w14:textId="77777777" w:rsidR="00A67180" w:rsidRPr="00F35EF1" w:rsidRDefault="00A67180" w:rsidP="00763D46">
            <w:pPr>
              <w:jc w:val="both"/>
              <w:rPr>
                <w:rFonts w:ascii="Arial" w:hAnsi="Arial" w:cs="Arial"/>
                <w:sz w:val="20"/>
                <w:szCs w:val="20"/>
              </w:rPr>
            </w:pPr>
          </w:p>
        </w:tc>
      </w:tr>
      <w:tr w:rsidR="00A67180" w:rsidRPr="00F35EF1" w14:paraId="3FE3813E" w14:textId="77777777" w:rsidTr="00194338">
        <w:tc>
          <w:tcPr>
            <w:tcW w:w="606" w:type="dxa"/>
          </w:tcPr>
          <w:p w14:paraId="3A82903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20" w:type="dxa"/>
          </w:tcPr>
          <w:p w14:paraId="3DE34D72" w14:textId="48409790" w:rsidR="00A67180" w:rsidRPr="00F35EF1" w:rsidRDefault="00A67180" w:rsidP="00763D46">
            <w:pPr>
              <w:jc w:val="both"/>
              <w:rPr>
                <w:rFonts w:ascii="Arial" w:hAnsi="Arial" w:cs="Arial"/>
                <w:sz w:val="20"/>
                <w:szCs w:val="20"/>
              </w:rPr>
            </w:pPr>
            <w:r w:rsidRPr="00F35EF1">
              <w:rPr>
                <w:rFonts w:ascii="Arial" w:hAnsi="Arial" w:cs="Arial"/>
                <w:sz w:val="20"/>
                <w:szCs w:val="20"/>
              </w:rPr>
              <w:t>Drgania bezwzględne wału turbozespołu określone wg. normy ISO 20816-2:2</w:t>
            </w:r>
            <w:r w:rsidR="00DE14C3">
              <w:rPr>
                <w:rFonts w:ascii="Arial" w:hAnsi="Arial" w:cs="Arial"/>
                <w:sz w:val="20"/>
                <w:szCs w:val="20"/>
              </w:rPr>
              <w:t>0</w:t>
            </w:r>
            <w:r w:rsidRPr="00F35EF1">
              <w:rPr>
                <w:rFonts w:ascii="Arial" w:hAnsi="Arial" w:cs="Arial"/>
                <w:sz w:val="20"/>
                <w:szCs w:val="20"/>
              </w:rPr>
              <w:t>17</w:t>
            </w:r>
          </w:p>
        </w:tc>
        <w:tc>
          <w:tcPr>
            <w:tcW w:w="4648" w:type="dxa"/>
          </w:tcPr>
          <w:p w14:paraId="541EE27C" w14:textId="77777777" w:rsidR="00A67180" w:rsidRPr="00F35EF1" w:rsidRDefault="00A67180" w:rsidP="00763D46">
            <w:pPr>
              <w:jc w:val="both"/>
              <w:rPr>
                <w:rFonts w:ascii="Arial" w:hAnsi="Arial" w:cs="Arial"/>
                <w:sz w:val="20"/>
                <w:szCs w:val="20"/>
              </w:rPr>
            </w:pPr>
          </w:p>
        </w:tc>
      </w:tr>
      <w:tr w:rsidR="00A67180" w:rsidRPr="00F35EF1" w14:paraId="06F49563" w14:textId="77777777" w:rsidTr="00194338">
        <w:tc>
          <w:tcPr>
            <w:tcW w:w="606" w:type="dxa"/>
          </w:tcPr>
          <w:p w14:paraId="15E20B55" w14:textId="77777777" w:rsidR="00A67180" w:rsidRPr="00F35EF1" w:rsidRDefault="00A67180" w:rsidP="00763D46">
            <w:pPr>
              <w:jc w:val="both"/>
              <w:rPr>
                <w:rFonts w:ascii="Arial" w:hAnsi="Arial" w:cs="Arial"/>
                <w:sz w:val="20"/>
                <w:szCs w:val="20"/>
              </w:rPr>
            </w:pPr>
          </w:p>
        </w:tc>
        <w:tc>
          <w:tcPr>
            <w:tcW w:w="5520" w:type="dxa"/>
          </w:tcPr>
          <w:p w14:paraId="1BD96D42" w14:textId="77777777" w:rsidR="00A67180" w:rsidRPr="00F35EF1" w:rsidRDefault="00A67180" w:rsidP="00763D46">
            <w:pPr>
              <w:jc w:val="both"/>
              <w:rPr>
                <w:rFonts w:ascii="Arial" w:hAnsi="Arial" w:cs="Arial"/>
                <w:sz w:val="20"/>
                <w:szCs w:val="20"/>
              </w:rPr>
            </w:pPr>
          </w:p>
        </w:tc>
        <w:tc>
          <w:tcPr>
            <w:tcW w:w="4648" w:type="dxa"/>
          </w:tcPr>
          <w:p w14:paraId="7F414B59" w14:textId="77777777" w:rsidR="00A67180" w:rsidRPr="00F35EF1" w:rsidRDefault="00A67180" w:rsidP="00763D46">
            <w:pPr>
              <w:jc w:val="both"/>
              <w:rPr>
                <w:rFonts w:ascii="Arial" w:hAnsi="Arial" w:cs="Arial"/>
                <w:sz w:val="20"/>
                <w:szCs w:val="20"/>
              </w:rPr>
            </w:pPr>
          </w:p>
        </w:tc>
      </w:tr>
      <w:tr w:rsidR="00A67180" w:rsidRPr="00F35EF1" w14:paraId="419EB54C" w14:textId="77777777" w:rsidTr="00194338">
        <w:tc>
          <w:tcPr>
            <w:tcW w:w="606" w:type="dxa"/>
          </w:tcPr>
          <w:p w14:paraId="7013BAC6"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1.3</w:t>
            </w:r>
          </w:p>
        </w:tc>
        <w:tc>
          <w:tcPr>
            <w:tcW w:w="5520" w:type="dxa"/>
          </w:tcPr>
          <w:p w14:paraId="3FF1268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Wykonawca gwarantuje utrzymanie poziomu drgań łożysk nr 1÷3 w klasie A</w:t>
            </w:r>
          </w:p>
          <w:p w14:paraId="215FF8C3" w14:textId="77777777" w:rsidR="00A67180" w:rsidRPr="00F35EF1" w:rsidRDefault="00A67180" w:rsidP="00763D46">
            <w:pPr>
              <w:pStyle w:val="Akapitzlist"/>
              <w:numPr>
                <w:ilvl w:val="0"/>
                <w:numId w:val="7"/>
              </w:numPr>
              <w:jc w:val="both"/>
              <w:rPr>
                <w:rFonts w:ascii="Arial" w:hAnsi="Arial" w:cs="Arial"/>
                <w:sz w:val="20"/>
                <w:szCs w:val="20"/>
              </w:rPr>
            </w:pPr>
            <w:r w:rsidRPr="00F35EF1">
              <w:rPr>
                <w:rFonts w:ascii="Arial" w:hAnsi="Arial" w:cs="Arial"/>
                <w:sz w:val="20"/>
                <w:szCs w:val="20"/>
              </w:rPr>
              <w:t>Drgania względne do 80 μm</w:t>
            </w:r>
          </w:p>
          <w:p w14:paraId="79D72402" w14:textId="77777777" w:rsidR="00A67180" w:rsidRPr="00F35EF1" w:rsidRDefault="00A67180" w:rsidP="00763D46">
            <w:pPr>
              <w:pStyle w:val="Akapitzlist"/>
              <w:numPr>
                <w:ilvl w:val="0"/>
                <w:numId w:val="7"/>
              </w:numPr>
              <w:jc w:val="both"/>
              <w:rPr>
                <w:rFonts w:ascii="Arial" w:hAnsi="Arial" w:cs="Arial"/>
                <w:sz w:val="20"/>
                <w:szCs w:val="20"/>
              </w:rPr>
            </w:pPr>
            <w:r w:rsidRPr="00F35EF1">
              <w:rPr>
                <w:rFonts w:ascii="Arial" w:hAnsi="Arial" w:cs="Arial"/>
                <w:sz w:val="20"/>
                <w:szCs w:val="20"/>
              </w:rPr>
              <w:t>Drgania bezwzględne do  3,8 mm/s</w:t>
            </w:r>
          </w:p>
        </w:tc>
        <w:tc>
          <w:tcPr>
            <w:tcW w:w="4648" w:type="dxa"/>
          </w:tcPr>
          <w:p w14:paraId="4D8D5264" w14:textId="77777777" w:rsidR="00A67180" w:rsidRPr="00F35EF1" w:rsidRDefault="00A67180" w:rsidP="00763D46">
            <w:pPr>
              <w:jc w:val="both"/>
              <w:rPr>
                <w:rFonts w:ascii="Arial" w:hAnsi="Arial" w:cs="Arial"/>
                <w:sz w:val="20"/>
                <w:szCs w:val="20"/>
              </w:rPr>
            </w:pPr>
          </w:p>
        </w:tc>
      </w:tr>
      <w:tr w:rsidR="00A67180" w:rsidRPr="00F35EF1" w14:paraId="6DBB9158" w14:textId="77777777" w:rsidTr="00194338">
        <w:tc>
          <w:tcPr>
            <w:tcW w:w="606" w:type="dxa"/>
          </w:tcPr>
          <w:p w14:paraId="009DFED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1.4</w:t>
            </w:r>
          </w:p>
        </w:tc>
        <w:tc>
          <w:tcPr>
            <w:tcW w:w="5520" w:type="dxa"/>
          </w:tcPr>
          <w:p w14:paraId="4845B2C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Wykonawca gwarantuje utrzymanie poziomu drgań łożysk nr 4÷7  nie przekroczy klasy B/C </w:t>
            </w:r>
          </w:p>
          <w:p w14:paraId="34E94D9F" w14:textId="77777777" w:rsidR="00A67180" w:rsidRPr="00F35EF1" w:rsidRDefault="00A67180" w:rsidP="00763D46">
            <w:pPr>
              <w:pStyle w:val="Akapitzlist"/>
              <w:numPr>
                <w:ilvl w:val="0"/>
                <w:numId w:val="13"/>
              </w:numPr>
              <w:jc w:val="both"/>
              <w:rPr>
                <w:rFonts w:ascii="Arial" w:hAnsi="Arial" w:cs="Arial"/>
                <w:sz w:val="20"/>
                <w:szCs w:val="20"/>
              </w:rPr>
            </w:pPr>
            <w:r w:rsidRPr="00F35EF1">
              <w:rPr>
                <w:rFonts w:ascii="Arial" w:hAnsi="Arial" w:cs="Arial"/>
                <w:sz w:val="20"/>
                <w:szCs w:val="20"/>
              </w:rPr>
              <w:t>Drgania względne do 165 μm</w:t>
            </w:r>
          </w:p>
          <w:p w14:paraId="7553A852" w14:textId="77777777" w:rsidR="00A67180" w:rsidRPr="00F35EF1" w:rsidRDefault="00A67180" w:rsidP="00763D46">
            <w:pPr>
              <w:pStyle w:val="Akapitzlist"/>
              <w:numPr>
                <w:ilvl w:val="0"/>
                <w:numId w:val="13"/>
              </w:numPr>
              <w:jc w:val="both"/>
              <w:rPr>
                <w:rFonts w:ascii="Arial" w:hAnsi="Arial" w:cs="Arial"/>
                <w:sz w:val="20"/>
                <w:szCs w:val="20"/>
              </w:rPr>
            </w:pPr>
            <w:r w:rsidRPr="00F35EF1">
              <w:rPr>
                <w:rFonts w:ascii="Arial" w:hAnsi="Arial" w:cs="Arial"/>
                <w:sz w:val="20"/>
                <w:szCs w:val="20"/>
              </w:rPr>
              <w:t>Drgania bezwzględne do 7,5 mm/s</w:t>
            </w:r>
          </w:p>
        </w:tc>
        <w:tc>
          <w:tcPr>
            <w:tcW w:w="4648" w:type="dxa"/>
          </w:tcPr>
          <w:p w14:paraId="256D50A5" w14:textId="77777777" w:rsidR="00A67180" w:rsidRPr="00F35EF1" w:rsidRDefault="00A67180" w:rsidP="00763D46">
            <w:pPr>
              <w:jc w:val="both"/>
              <w:rPr>
                <w:rFonts w:ascii="Arial" w:hAnsi="Arial" w:cs="Arial"/>
                <w:sz w:val="20"/>
                <w:szCs w:val="20"/>
              </w:rPr>
            </w:pPr>
          </w:p>
        </w:tc>
      </w:tr>
      <w:tr w:rsidR="00A67180" w:rsidRPr="00F35EF1" w14:paraId="73DB8834" w14:textId="77777777" w:rsidTr="00194338">
        <w:tc>
          <w:tcPr>
            <w:tcW w:w="606" w:type="dxa"/>
          </w:tcPr>
          <w:p w14:paraId="4FC3E12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1.5</w:t>
            </w:r>
          </w:p>
        </w:tc>
        <w:tc>
          <w:tcPr>
            <w:tcW w:w="5520" w:type="dxa"/>
          </w:tcPr>
          <w:p w14:paraId="28A10BC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Ponadto poziom wartości drgań łożysk turbozespołu nie będzie gorszy od wartości osiąganych przed remontem turbin, w rozumieniu zachowania klasy wg normy ISO 20816-2:2017</w:t>
            </w:r>
          </w:p>
        </w:tc>
        <w:tc>
          <w:tcPr>
            <w:tcW w:w="4648" w:type="dxa"/>
          </w:tcPr>
          <w:p w14:paraId="454E9CA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Uwaga – dla porównania wartości w/w drgań przed i poremontowych istnieje możliwość zebrania danych archiwalnych z systemu Ovation, lub Zamawiający dopuszcza możliwość wykonania pomiarów przed remontem sprzętem mobilnym Wykonawcy (na swój koszt). (Termin pomiarów sugerowany przez Wykonawcę remontów).</w:t>
            </w:r>
          </w:p>
        </w:tc>
      </w:tr>
      <w:tr w:rsidR="00A67180" w:rsidRPr="00F35EF1" w14:paraId="0280B2F2" w14:textId="77777777" w:rsidTr="00194338">
        <w:tc>
          <w:tcPr>
            <w:tcW w:w="606" w:type="dxa"/>
          </w:tcPr>
          <w:p w14:paraId="48052A2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1.6</w:t>
            </w:r>
          </w:p>
        </w:tc>
        <w:tc>
          <w:tcPr>
            <w:tcW w:w="5520" w:type="dxa"/>
          </w:tcPr>
          <w:p w14:paraId="092FE0C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 przypadku nieosiągnięcia zakładanego stanu dynamicznego łożysk turbozespołu. Zamawiający dopuszcza i umożliwi Wykonawcy remontu warunki eksploatacyjne dla wykonania 4 prób „doważania” mających na celu osiągnięcie zdefiniowanego powyżej poziomu drgań.</w:t>
            </w:r>
          </w:p>
        </w:tc>
        <w:tc>
          <w:tcPr>
            <w:tcW w:w="4648" w:type="dxa"/>
          </w:tcPr>
          <w:p w14:paraId="0CCF29BB"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Na etapie pierwszego podania pary na turbinę. Ewentualnie w przypadku dopuszczenia do eksploatacji – możliwość korekty stanu dynamicznego w terminie uzgodnionym z Zamawiającym.</w:t>
            </w:r>
          </w:p>
        </w:tc>
      </w:tr>
      <w:tr w:rsidR="00A67180" w:rsidRPr="00F35EF1" w14:paraId="604ADCD2" w14:textId="77777777" w:rsidTr="00194338">
        <w:tc>
          <w:tcPr>
            <w:tcW w:w="606" w:type="dxa"/>
          </w:tcPr>
          <w:p w14:paraId="1E5D9062"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1.7</w:t>
            </w:r>
          </w:p>
        </w:tc>
        <w:tc>
          <w:tcPr>
            <w:tcW w:w="5520" w:type="dxa"/>
          </w:tcPr>
          <w:p w14:paraId="0678C85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Analiza stanu dynamicznego i wytyczne do doważania oraz przeprowadzenie procesu na obiekcie w gestii Wykonawcy remontu turbiny.</w:t>
            </w:r>
          </w:p>
        </w:tc>
        <w:tc>
          <w:tcPr>
            <w:tcW w:w="4648" w:type="dxa"/>
          </w:tcPr>
          <w:p w14:paraId="62AB4A36" w14:textId="77777777" w:rsidR="00A67180" w:rsidRPr="00F35EF1" w:rsidRDefault="00A67180" w:rsidP="00763D46">
            <w:pPr>
              <w:jc w:val="both"/>
              <w:rPr>
                <w:rFonts w:ascii="Arial" w:hAnsi="Arial" w:cs="Arial"/>
                <w:sz w:val="20"/>
                <w:szCs w:val="20"/>
              </w:rPr>
            </w:pPr>
          </w:p>
        </w:tc>
      </w:tr>
    </w:tbl>
    <w:p w14:paraId="33065103" w14:textId="77777777" w:rsidR="00A67180" w:rsidRPr="00F35EF1" w:rsidRDefault="00A67180" w:rsidP="00A67180">
      <w:pPr>
        <w:rPr>
          <w:rFonts w:ascii="Arial" w:hAnsi="Arial" w:cs="Arial"/>
          <w:sz w:val="20"/>
          <w:szCs w:val="20"/>
        </w:rPr>
      </w:pPr>
    </w:p>
    <w:p w14:paraId="145EA913" w14:textId="77777777" w:rsidR="00A67180" w:rsidRPr="00F35EF1" w:rsidRDefault="00A67180" w:rsidP="00A67180">
      <w:pPr>
        <w:rPr>
          <w:rFonts w:ascii="Arial" w:hAnsi="Arial" w:cs="Arial"/>
          <w:sz w:val="20"/>
          <w:szCs w:val="20"/>
        </w:rPr>
      </w:pPr>
    </w:p>
    <w:p w14:paraId="0E88EE3C" w14:textId="77777777" w:rsidR="00A67180" w:rsidRPr="00F35EF1" w:rsidRDefault="00A67180" w:rsidP="00A67180">
      <w:pPr>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BE68B6" w14:paraId="757C1063" w14:textId="77777777" w:rsidTr="00194338">
        <w:tc>
          <w:tcPr>
            <w:tcW w:w="606" w:type="dxa"/>
          </w:tcPr>
          <w:p w14:paraId="36282D58" w14:textId="77777777" w:rsidR="00A67180" w:rsidRPr="00BE68B6" w:rsidRDefault="00A67180" w:rsidP="00194338">
            <w:pPr>
              <w:rPr>
                <w:rFonts w:ascii="Arial" w:hAnsi="Arial" w:cs="Arial"/>
                <w:b/>
                <w:szCs w:val="20"/>
              </w:rPr>
            </w:pPr>
            <w:r w:rsidRPr="00BE68B6">
              <w:rPr>
                <w:rFonts w:ascii="Arial" w:hAnsi="Arial" w:cs="Arial"/>
                <w:b/>
                <w:szCs w:val="20"/>
              </w:rPr>
              <w:t>XIII</w:t>
            </w:r>
          </w:p>
        </w:tc>
        <w:tc>
          <w:tcPr>
            <w:tcW w:w="5520" w:type="dxa"/>
          </w:tcPr>
          <w:p w14:paraId="3E604FA0" w14:textId="77777777" w:rsidR="00A67180" w:rsidRPr="00BE68B6" w:rsidRDefault="00A67180" w:rsidP="00194338">
            <w:pPr>
              <w:rPr>
                <w:rFonts w:ascii="Arial" w:hAnsi="Arial" w:cs="Arial"/>
                <w:b/>
                <w:szCs w:val="20"/>
              </w:rPr>
            </w:pPr>
            <w:r w:rsidRPr="00BE68B6">
              <w:rPr>
                <w:rFonts w:ascii="Arial" w:hAnsi="Arial" w:cs="Arial"/>
                <w:b/>
                <w:szCs w:val="20"/>
              </w:rPr>
              <w:t>Dokumentacje</w:t>
            </w:r>
          </w:p>
        </w:tc>
        <w:tc>
          <w:tcPr>
            <w:tcW w:w="4648" w:type="dxa"/>
          </w:tcPr>
          <w:p w14:paraId="0FDB91FB" w14:textId="77777777" w:rsidR="00A67180" w:rsidRPr="00BE68B6" w:rsidRDefault="00A67180" w:rsidP="00194338">
            <w:pPr>
              <w:rPr>
                <w:rFonts w:ascii="Arial" w:hAnsi="Arial" w:cs="Arial"/>
                <w:b/>
                <w:szCs w:val="20"/>
              </w:rPr>
            </w:pPr>
          </w:p>
        </w:tc>
      </w:tr>
      <w:tr w:rsidR="00A67180" w:rsidRPr="00F35EF1" w14:paraId="74EE371F" w14:textId="77777777" w:rsidTr="00194338">
        <w:tc>
          <w:tcPr>
            <w:tcW w:w="606" w:type="dxa"/>
          </w:tcPr>
          <w:p w14:paraId="338DADBC" w14:textId="77777777" w:rsidR="00A67180" w:rsidRPr="00F35EF1" w:rsidRDefault="00A67180" w:rsidP="00194338">
            <w:pPr>
              <w:rPr>
                <w:rFonts w:ascii="Arial" w:hAnsi="Arial" w:cs="Arial"/>
                <w:sz w:val="20"/>
                <w:szCs w:val="20"/>
              </w:rPr>
            </w:pPr>
          </w:p>
        </w:tc>
        <w:tc>
          <w:tcPr>
            <w:tcW w:w="5520" w:type="dxa"/>
          </w:tcPr>
          <w:p w14:paraId="5D4EE43B" w14:textId="77777777" w:rsidR="00A67180" w:rsidRPr="002E022A" w:rsidRDefault="00A67180" w:rsidP="00763D46">
            <w:pPr>
              <w:jc w:val="both"/>
              <w:rPr>
                <w:rFonts w:ascii="Arial" w:hAnsi="Arial" w:cs="Arial"/>
                <w:bCs/>
                <w:sz w:val="20"/>
                <w:szCs w:val="20"/>
              </w:rPr>
            </w:pPr>
            <w:r w:rsidRPr="002E022A">
              <w:rPr>
                <w:rFonts w:ascii="Arial" w:hAnsi="Arial" w:cs="Arial"/>
                <w:sz w:val="20"/>
                <w:szCs w:val="20"/>
              </w:rPr>
              <w:t xml:space="preserve">Turbina </w:t>
            </w:r>
            <w:r w:rsidRPr="002E022A">
              <w:rPr>
                <w:rFonts w:ascii="Arial" w:hAnsi="Arial" w:cs="Arial"/>
                <w:bCs/>
                <w:sz w:val="20"/>
                <w:szCs w:val="20"/>
              </w:rPr>
              <w:t xml:space="preserve">13K205/225-ND41-M2 (TG-9) jest nową jednostką zmodernizowaną w 2012r przez firmę ALSTOM. </w:t>
            </w:r>
          </w:p>
          <w:p w14:paraId="36968A98" w14:textId="77777777" w:rsidR="00A67180" w:rsidRPr="002E022A" w:rsidRDefault="00A67180" w:rsidP="00763D46">
            <w:pPr>
              <w:jc w:val="both"/>
              <w:rPr>
                <w:rFonts w:ascii="Arial" w:hAnsi="Arial" w:cs="Arial"/>
                <w:sz w:val="20"/>
                <w:szCs w:val="20"/>
              </w:rPr>
            </w:pPr>
            <w:r w:rsidRPr="002E022A">
              <w:rPr>
                <w:rFonts w:ascii="Arial" w:hAnsi="Arial" w:cs="Arial"/>
                <w:sz w:val="20"/>
                <w:szCs w:val="20"/>
              </w:rPr>
              <w:t xml:space="preserve">Zamawiający dysponuje jedynie dokumentacją złożeniową na objęty zakres prac. </w:t>
            </w:r>
          </w:p>
          <w:p w14:paraId="484FB6EB" w14:textId="77777777" w:rsidR="00A67180" w:rsidRPr="002E022A" w:rsidRDefault="00A67180" w:rsidP="00763D46">
            <w:pPr>
              <w:jc w:val="both"/>
              <w:rPr>
                <w:rFonts w:ascii="Arial" w:hAnsi="Arial" w:cs="Arial"/>
                <w:sz w:val="20"/>
                <w:szCs w:val="20"/>
              </w:rPr>
            </w:pPr>
            <w:r w:rsidRPr="002E022A">
              <w:rPr>
                <w:rFonts w:ascii="Arial" w:hAnsi="Arial" w:cs="Arial"/>
                <w:sz w:val="20"/>
                <w:szCs w:val="20"/>
              </w:rPr>
              <w:t>Zamawiający zas</w:t>
            </w:r>
            <w:r>
              <w:rPr>
                <w:rFonts w:ascii="Arial" w:hAnsi="Arial" w:cs="Arial"/>
                <w:sz w:val="20"/>
                <w:szCs w:val="20"/>
              </w:rPr>
              <w:t xml:space="preserve">trzega, że nie posiada rysunków </w:t>
            </w:r>
            <w:r w:rsidRPr="002E022A">
              <w:rPr>
                <w:rFonts w:ascii="Arial" w:hAnsi="Arial" w:cs="Arial"/>
                <w:sz w:val="20"/>
                <w:szCs w:val="20"/>
              </w:rPr>
              <w:t>wykonawczych do przedmiotowego zakresu prac, które są w posiadaniu producenta turbiny.</w:t>
            </w:r>
          </w:p>
          <w:p w14:paraId="35293D13" w14:textId="77777777" w:rsidR="00A67180" w:rsidRPr="002E022A" w:rsidRDefault="00A67180" w:rsidP="00763D46">
            <w:pPr>
              <w:jc w:val="both"/>
              <w:rPr>
                <w:rFonts w:ascii="Arial" w:hAnsi="Arial" w:cs="Arial"/>
                <w:sz w:val="20"/>
                <w:szCs w:val="20"/>
              </w:rPr>
            </w:pPr>
            <w:r w:rsidRPr="002E022A">
              <w:rPr>
                <w:rFonts w:ascii="Arial" w:hAnsi="Arial" w:cs="Arial"/>
                <w:sz w:val="20"/>
                <w:szCs w:val="20"/>
              </w:rPr>
              <w:t>Wykonawca modernizacji firma Alstom zastrzegła wszystkie przekazane Zamawiającemu dokumenty klauzulą poufności.</w:t>
            </w:r>
          </w:p>
          <w:p w14:paraId="0A18C45E" w14:textId="77777777" w:rsidR="00A67180" w:rsidRPr="002E022A" w:rsidRDefault="00A67180" w:rsidP="00763D46">
            <w:pPr>
              <w:jc w:val="both"/>
              <w:rPr>
                <w:rFonts w:ascii="Arial" w:hAnsi="Arial" w:cs="Arial"/>
                <w:sz w:val="20"/>
                <w:szCs w:val="20"/>
              </w:rPr>
            </w:pPr>
          </w:p>
          <w:p w14:paraId="7332020B" w14:textId="77777777" w:rsidR="00A67180" w:rsidRPr="002E022A" w:rsidRDefault="00A67180" w:rsidP="00763D46">
            <w:pPr>
              <w:spacing w:line="288" w:lineRule="auto"/>
              <w:ind w:right="2"/>
              <w:jc w:val="both"/>
              <w:rPr>
                <w:rFonts w:ascii="Arial" w:hAnsi="Arial" w:cs="Arial"/>
                <w:b/>
                <w:sz w:val="20"/>
                <w:szCs w:val="20"/>
                <w:u w:val="single"/>
              </w:rPr>
            </w:pPr>
            <w:r w:rsidRPr="002E022A">
              <w:rPr>
                <w:rFonts w:cs="Tahoma"/>
                <w:b/>
                <w:szCs w:val="20"/>
                <w:u w:val="single"/>
              </w:rPr>
              <w:t>Wykonawca remontu w chwili składania oferty jest zobowiązany pisemnie oświadczyć, że  posiada lub pozyska kompletną  dokumentację od producenta turbiny na wykonanie przedmiotowego zakresu prac (</w:t>
            </w:r>
            <w:r w:rsidRPr="002E022A">
              <w:rPr>
                <w:rFonts w:cstheme="minorHAnsi"/>
                <w:b/>
                <w:szCs w:val="20"/>
                <w:u w:val="single"/>
              </w:rPr>
              <w:t>Załącznik nr 4 - Zakres rzeczowy (remont kapitalny).</w:t>
            </w:r>
          </w:p>
        </w:tc>
        <w:tc>
          <w:tcPr>
            <w:tcW w:w="4648" w:type="dxa"/>
          </w:tcPr>
          <w:p w14:paraId="60854D2A" w14:textId="77777777" w:rsidR="00A67180" w:rsidRPr="00F35EF1" w:rsidRDefault="00A67180" w:rsidP="00194338">
            <w:pPr>
              <w:pStyle w:val="Tekstkomentarza"/>
              <w:rPr>
                <w:rFonts w:ascii="Arial" w:hAnsi="Arial" w:cs="Arial"/>
              </w:rPr>
            </w:pPr>
          </w:p>
        </w:tc>
      </w:tr>
    </w:tbl>
    <w:p w14:paraId="71C58B8E" w14:textId="77777777" w:rsidR="00A67180" w:rsidRPr="00F35EF1" w:rsidRDefault="00A67180" w:rsidP="00A67180">
      <w:pPr>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06"/>
        <w:gridCol w:w="5520"/>
        <w:gridCol w:w="4648"/>
      </w:tblGrid>
      <w:tr w:rsidR="00A67180" w:rsidRPr="00F35EF1" w14:paraId="2D97E2F1" w14:textId="77777777" w:rsidTr="00194338">
        <w:tc>
          <w:tcPr>
            <w:tcW w:w="606" w:type="dxa"/>
          </w:tcPr>
          <w:p w14:paraId="4287CAFC" w14:textId="77777777" w:rsidR="00A67180" w:rsidRPr="00F35EF1" w:rsidRDefault="00A67180" w:rsidP="00194338">
            <w:pPr>
              <w:rPr>
                <w:rFonts w:ascii="Arial" w:hAnsi="Arial" w:cs="Arial"/>
                <w:b/>
                <w:sz w:val="20"/>
                <w:szCs w:val="20"/>
              </w:rPr>
            </w:pPr>
            <w:r w:rsidRPr="00F35EF1">
              <w:rPr>
                <w:rFonts w:ascii="Arial" w:hAnsi="Arial" w:cs="Arial"/>
                <w:b/>
                <w:sz w:val="20"/>
                <w:szCs w:val="20"/>
              </w:rPr>
              <w:t>XIV</w:t>
            </w:r>
          </w:p>
        </w:tc>
        <w:tc>
          <w:tcPr>
            <w:tcW w:w="5520" w:type="dxa"/>
          </w:tcPr>
          <w:p w14:paraId="6E82FDE3" w14:textId="77777777" w:rsidR="00A67180" w:rsidRPr="00F35EF1" w:rsidRDefault="00A67180" w:rsidP="00194338">
            <w:pPr>
              <w:rPr>
                <w:rFonts w:ascii="Arial" w:hAnsi="Arial" w:cs="Arial"/>
                <w:b/>
                <w:sz w:val="20"/>
                <w:szCs w:val="20"/>
              </w:rPr>
            </w:pPr>
            <w:r w:rsidRPr="00F35EF1">
              <w:rPr>
                <w:rFonts w:ascii="Arial" w:hAnsi="Arial" w:cs="Arial"/>
                <w:b/>
                <w:sz w:val="20"/>
                <w:szCs w:val="20"/>
              </w:rPr>
              <w:t>Sprzęt specjalistyczny</w:t>
            </w:r>
          </w:p>
        </w:tc>
        <w:tc>
          <w:tcPr>
            <w:tcW w:w="4648" w:type="dxa"/>
          </w:tcPr>
          <w:p w14:paraId="3252CD39" w14:textId="77777777" w:rsidR="00A67180" w:rsidRPr="00F35EF1" w:rsidRDefault="00A67180" w:rsidP="00194338">
            <w:pPr>
              <w:rPr>
                <w:rFonts w:ascii="Arial" w:hAnsi="Arial" w:cs="Arial"/>
                <w:b/>
                <w:sz w:val="20"/>
                <w:szCs w:val="20"/>
              </w:rPr>
            </w:pPr>
          </w:p>
        </w:tc>
      </w:tr>
      <w:tr w:rsidR="00A67180" w:rsidRPr="00F35EF1" w14:paraId="2530589C" w14:textId="77777777" w:rsidTr="00194338">
        <w:tc>
          <w:tcPr>
            <w:tcW w:w="606" w:type="dxa"/>
          </w:tcPr>
          <w:p w14:paraId="36EA0C38" w14:textId="77777777" w:rsidR="00A67180" w:rsidRPr="00F35EF1" w:rsidRDefault="00A67180" w:rsidP="00763D46">
            <w:pPr>
              <w:jc w:val="both"/>
              <w:rPr>
                <w:rFonts w:ascii="Arial" w:hAnsi="Arial" w:cs="Arial"/>
                <w:sz w:val="20"/>
                <w:szCs w:val="20"/>
              </w:rPr>
            </w:pPr>
          </w:p>
        </w:tc>
        <w:tc>
          <w:tcPr>
            <w:tcW w:w="5520" w:type="dxa"/>
          </w:tcPr>
          <w:p w14:paraId="4BE3A3EC"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Wykonawca remontu zapewni w swoim zakresie sprzęt specjalistyczny: trawersy, zawieszenia i inne oprzyrządowania niezbędny do wykonania prac objętych powyższym zakresem.</w:t>
            </w:r>
          </w:p>
          <w:p w14:paraId="77147DEE"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Trawersy, podnośniki, liny, które były przedmiotem dostaw wraz z dostawą nowych turbin są obecnie zdeponowane w Spółce ER-EA Połaniec Sp. z o.o.</w:t>
            </w:r>
          </w:p>
          <w:p w14:paraId="6830148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Wyżej wymieniony sprzęt nie posiada dokumentacji wytwórcy i ważnej dokumentacji odbiorowej dokumentów certyfikacyjnych.</w:t>
            </w:r>
          </w:p>
          <w:p w14:paraId="1791B0F5"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Wykonanie tych przeglądów i certyfikacji po stronie – Wykonawcy. </w:t>
            </w:r>
          </w:p>
        </w:tc>
        <w:tc>
          <w:tcPr>
            <w:tcW w:w="4648" w:type="dxa"/>
          </w:tcPr>
          <w:p w14:paraId="4B3E55E9"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Zamawiający zastrzega sobie, że nie posiada stojaków przystosowanych do transportu wirników oraz kadłubów.</w:t>
            </w:r>
          </w:p>
          <w:p w14:paraId="31729A3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Suwnice na maszynowni Q100T/25T wraz z obsługą do prac demontażowo-montażowych na I i II zmianie w dni robocze. zapewnia – Zamawiający </w:t>
            </w:r>
          </w:p>
          <w:p w14:paraId="14942B1F"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Obsługę suwnic na III zmianie, w niedziele i święta zapewnia – Wykonawca w swoim zakresie. </w:t>
            </w:r>
          </w:p>
          <w:p w14:paraId="1346FBA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Wykonawca może korzystać ze sprzętu na podstawie odrębnej umowy wraz z uzgodnieniami z ER-EA Sp z o.o.</w:t>
            </w:r>
          </w:p>
        </w:tc>
      </w:tr>
    </w:tbl>
    <w:p w14:paraId="4AC41B95" w14:textId="77777777" w:rsidR="00A67180" w:rsidRPr="00F35EF1" w:rsidRDefault="00A67180" w:rsidP="00763D46">
      <w:pPr>
        <w:jc w:val="both"/>
        <w:rPr>
          <w:rFonts w:ascii="Arial" w:hAnsi="Arial" w:cs="Arial"/>
          <w:sz w:val="20"/>
          <w:szCs w:val="20"/>
        </w:rPr>
      </w:pPr>
    </w:p>
    <w:tbl>
      <w:tblPr>
        <w:tblStyle w:val="Tabela-Siatka"/>
        <w:tblW w:w="10774" w:type="dxa"/>
        <w:tblInd w:w="-714" w:type="dxa"/>
        <w:tblLook w:val="04A0" w:firstRow="1" w:lastRow="0" w:firstColumn="1" w:lastColumn="0" w:noHBand="0" w:noVBand="1"/>
      </w:tblPr>
      <w:tblGrid>
        <w:gridCol w:w="611"/>
        <w:gridCol w:w="5517"/>
        <w:gridCol w:w="4646"/>
      </w:tblGrid>
      <w:tr w:rsidR="00A67180" w:rsidRPr="00F35EF1" w14:paraId="0872D1BD" w14:textId="77777777" w:rsidTr="00194338">
        <w:tc>
          <w:tcPr>
            <w:tcW w:w="611" w:type="dxa"/>
          </w:tcPr>
          <w:p w14:paraId="606304D5"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XV</w:t>
            </w:r>
          </w:p>
        </w:tc>
        <w:tc>
          <w:tcPr>
            <w:tcW w:w="5517" w:type="dxa"/>
          </w:tcPr>
          <w:p w14:paraId="51BD5A30"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Płatności</w:t>
            </w:r>
          </w:p>
        </w:tc>
        <w:tc>
          <w:tcPr>
            <w:tcW w:w="4646" w:type="dxa"/>
          </w:tcPr>
          <w:p w14:paraId="6839B21C" w14:textId="77777777" w:rsidR="00A67180" w:rsidRPr="00F35EF1" w:rsidRDefault="00A67180" w:rsidP="00763D46">
            <w:pPr>
              <w:jc w:val="both"/>
              <w:rPr>
                <w:rFonts w:ascii="Arial" w:hAnsi="Arial" w:cs="Arial"/>
                <w:b/>
                <w:sz w:val="20"/>
                <w:szCs w:val="20"/>
              </w:rPr>
            </w:pPr>
          </w:p>
        </w:tc>
      </w:tr>
      <w:tr w:rsidR="00A67180" w:rsidRPr="00F35EF1" w14:paraId="0A0F5D2B" w14:textId="77777777" w:rsidTr="00194338">
        <w:tc>
          <w:tcPr>
            <w:tcW w:w="606" w:type="dxa"/>
          </w:tcPr>
          <w:p w14:paraId="37E4F2E9"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1</w:t>
            </w:r>
          </w:p>
        </w:tc>
        <w:tc>
          <w:tcPr>
            <w:tcW w:w="5520" w:type="dxa"/>
          </w:tcPr>
          <w:p w14:paraId="6547B7C6"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 xml:space="preserve">Płatności będą podzielone na trzy etapy.  </w:t>
            </w:r>
          </w:p>
          <w:p w14:paraId="0B620CB0" w14:textId="77777777" w:rsidR="00A67180" w:rsidRPr="00F35EF1" w:rsidRDefault="00A67180" w:rsidP="00763D46">
            <w:pPr>
              <w:jc w:val="both"/>
              <w:rPr>
                <w:rFonts w:ascii="Arial" w:hAnsi="Arial" w:cs="Arial"/>
                <w:b/>
                <w:sz w:val="20"/>
                <w:szCs w:val="20"/>
              </w:rPr>
            </w:pPr>
            <w:r w:rsidRPr="00F35EF1">
              <w:rPr>
                <w:rFonts w:ascii="Arial" w:hAnsi="Arial" w:cs="Arial"/>
                <w:sz w:val="20"/>
                <w:szCs w:val="20"/>
              </w:rPr>
              <w:t>Potwierdzeniem etapu jest podpisanie protokołu odbioru częściowego OCI</w:t>
            </w:r>
          </w:p>
        </w:tc>
        <w:tc>
          <w:tcPr>
            <w:tcW w:w="4648" w:type="dxa"/>
          </w:tcPr>
          <w:p w14:paraId="4B8D62AD" w14:textId="77777777" w:rsidR="00A67180" w:rsidRPr="00F35EF1" w:rsidRDefault="00A67180" w:rsidP="00763D46">
            <w:pPr>
              <w:jc w:val="both"/>
              <w:rPr>
                <w:rFonts w:ascii="Arial" w:hAnsi="Arial" w:cs="Arial"/>
                <w:b/>
                <w:sz w:val="20"/>
                <w:szCs w:val="20"/>
              </w:rPr>
            </w:pPr>
          </w:p>
        </w:tc>
      </w:tr>
      <w:tr w:rsidR="00A67180" w:rsidRPr="00F35EF1" w14:paraId="3D41840B" w14:textId="77777777" w:rsidTr="00194338">
        <w:tc>
          <w:tcPr>
            <w:tcW w:w="606" w:type="dxa"/>
          </w:tcPr>
          <w:p w14:paraId="0A75F7B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1.1</w:t>
            </w:r>
          </w:p>
        </w:tc>
        <w:tc>
          <w:tcPr>
            <w:tcW w:w="5520" w:type="dxa"/>
          </w:tcPr>
          <w:p w14:paraId="6AABF63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Pierwsza płatność po zakończonym demontażu urządzeń (elementy korpusów i wirnika generatora).  </w:t>
            </w:r>
          </w:p>
        </w:tc>
        <w:tc>
          <w:tcPr>
            <w:tcW w:w="4648" w:type="dxa"/>
          </w:tcPr>
          <w:p w14:paraId="6210E582"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30% całkowitej kwoty wynagrodzenia</w:t>
            </w:r>
          </w:p>
        </w:tc>
      </w:tr>
      <w:tr w:rsidR="00A67180" w:rsidRPr="00F35EF1" w14:paraId="541167CA" w14:textId="77777777" w:rsidTr="00194338">
        <w:tc>
          <w:tcPr>
            <w:tcW w:w="606" w:type="dxa"/>
          </w:tcPr>
          <w:p w14:paraId="15736F58"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1.2</w:t>
            </w:r>
          </w:p>
        </w:tc>
        <w:tc>
          <w:tcPr>
            <w:tcW w:w="5520" w:type="dxa"/>
          </w:tcPr>
          <w:p w14:paraId="0883322D"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Druga płatność po zakończonym montażu urządzeń .</w:t>
            </w:r>
          </w:p>
          <w:p w14:paraId="2C28AC76" w14:textId="77777777" w:rsidR="00A67180" w:rsidRPr="00F35EF1" w:rsidRDefault="00A67180" w:rsidP="00763D46">
            <w:pPr>
              <w:jc w:val="both"/>
              <w:rPr>
                <w:rFonts w:ascii="Arial" w:hAnsi="Arial" w:cs="Arial"/>
                <w:sz w:val="20"/>
                <w:szCs w:val="20"/>
              </w:rPr>
            </w:pPr>
          </w:p>
        </w:tc>
        <w:tc>
          <w:tcPr>
            <w:tcW w:w="4648" w:type="dxa"/>
          </w:tcPr>
          <w:p w14:paraId="2F6CE29D"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50% całkowitej kwoty wynagrodzenia</w:t>
            </w:r>
          </w:p>
          <w:p w14:paraId="7F3E8044"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tzw. mechaniczna kompletacja (Turbina pracująca na obracarce, uruchomione wszystkie układy olejowe, stojan generatora pod powietrzem o ciśnieniu ok 3 bar). W tym czasie dopuszcza się następujące prace:</w:t>
            </w:r>
          </w:p>
          <w:p w14:paraId="1BCBABBD" w14:textId="77777777" w:rsidR="00A67180" w:rsidRPr="00F35EF1" w:rsidRDefault="00A67180" w:rsidP="00763D46">
            <w:pPr>
              <w:pStyle w:val="Akapitzlist"/>
              <w:numPr>
                <w:ilvl w:val="0"/>
                <w:numId w:val="12"/>
              </w:numPr>
              <w:jc w:val="both"/>
              <w:rPr>
                <w:rFonts w:ascii="Arial" w:hAnsi="Arial" w:cs="Arial"/>
                <w:sz w:val="20"/>
                <w:szCs w:val="20"/>
              </w:rPr>
            </w:pPr>
            <w:r w:rsidRPr="00F35EF1">
              <w:rPr>
                <w:rFonts w:ascii="Arial" w:hAnsi="Arial" w:cs="Arial"/>
                <w:sz w:val="20"/>
                <w:szCs w:val="20"/>
              </w:rPr>
              <w:t>próby technologiczne układów, strojenie, blokady,</w:t>
            </w:r>
          </w:p>
          <w:p w14:paraId="6F882F06" w14:textId="77777777" w:rsidR="00A67180" w:rsidRPr="00F35EF1" w:rsidRDefault="00A67180" w:rsidP="00763D46">
            <w:pPr>
              <w:pStyle w:val="Akapitzlist"/>
              <w:numPr>
                <w:ilvl w:val="0"/>
                <w:numId w:val="12"/>
              </w:numPr>
              <w:jc w:val="both"/>
              <w:rPr>
                <w:rFonts w:ascii="Arial" w:hAnsi="Arial" w:cs="Arial"/>
                <w:sz w:val="20"/>
                <w:szCs w:val="20"/>
              </w:rPr>
            </w:pPr>
            <w:r w:rsidRPr="00F35EF1">
              <w:rPr>
                <w:rFonts w:ascii="Arial" w:hAnsi="Arial" w:cs="Arial"/>
                <w:sz w:val="20"/>
                <w:szCs w:val="20"/>
              </w:rPr>
              <w:t>prace wykończeniowe związane z izolacjami,</w:t>
            </w:r>
          </w:p>
          <w:p w14:paraId="5680F051" w14:textId="77777777" w:rsidR="00A67180" w:rsidRPr="00F35EF1" w:rsidRDefault="00A67180" w:rsidP="00763D46">
            <w:pPr>
              <w:jc w:val="both"/>
              <w:rPr>
                <w:rFonts w:ascii="Arial" w:hAnsi="Arial" w:cs="Arial"/>
                <w:sz w:val="20"/>
                <w:szCs w:val="20"/>
              </w:rPr>
            </w:pPr>
          </w:p>
          <w:p w14:paraId="2B902613" w14:textId="11E5BE0D" w:rsidR="00A67180" w:rsidRPr="00F35EF1" w:rsidRDefault="00A67180" w:rsidP="00763D46">
            <w:pPr>
              <w:jc w:val="both"/>
              <w:rPr>
                <w:rFonts w:ascii="Arial" w:hAnsi="Arial" w:cs="Arial"/>
                <w:strike/>
                <w:sz w:val="20"/>
                <w:szCs w:val="20"/>
              </w:rPr>
            </w:pPr>
          </w:p>
        </w:tc>
      </w:tr>
      <w:tr w:rsidR="00A67180" w:rsidRPr="00F35EF1" w14:paraId="1E3AA510" w14:textId="77777777" w:rsidTr="00194338">
        <w:tc>
          <w:tcPr>
            <w:tcW w:w="606" w:type="dxa"/>
          </w:tcPr>
          <w:p w14:paraId="3AC795C3"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1.3</w:t>
            </w:r>
          </w:p>
        </w:tc>
        <w:tc>
          <w:tcPr>
            <w:tcW w:w="5520" w:type="dxa"/>
          </w:tcPr>
          <w:p w14:paraId="15C92A77"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 xml:space="preserve">Trzecia płatność po zakończeniu ruchu próbnego (72h) i dostarczeniu dokumentacji technicznej. </w:t>
            </w:r>
          </w:p>
        </w:tc>
        <w:tc>
          <w:tcPr>
            <w:tcW w:w="4648" w:type="dxa"/>
          </w:tcPr>
          <w:p w14:paraId="616EDBCA" w14:textId="77777777" w:rsidR="00A67180" w:rsidRPr="00F35EF1" w:rsidRDefault="00A67180" w:rsidP="00763D46">
            <w:pPr>
              <w:jc w:val="both"/>
              <w:rPr>
                <w:rFonts w:ascii="Arial" w:hAnsi="Arial" w:cs="Arial"/>
                <w:b/>
                <w:sz w:val="20"/>
                <w:szCs w:val="20"/>
              </w:rPr>
            </w:pPr>
            <w:r w:rsidRPr="00F35EF1">
              <w:rPr>
                <w:rFonts w:ascii="Arial" w:hAnsi="Arial" w:cs="Arial"/>
                <w:b/>
                <w:sz w:val="20"/>
                <w:szCs w:val="20"/>
              </w:rPr>
              <w:t>20% całkowitej kwoty wynagrodzenia</w:t>
            </w:r>
          </w:p>
          <w:p w14:paraId="74F2B5F0"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Dokumenty z zakończenia montażu, dokumentację z ruchu próbnego, świadectwa jakości.</w:t>
            </w:r>
          </w:p>
        </w:tc>
      </w:tr>
      <w:tr w:rsidR="00A67180" w:rsidRPr="00F35EF1" w14:paraId="4FB94F78" w14:textId="77777777" w:rsidTr="00194338">
        <w:tc>
          <w:tcPr>
            <w:tcW w:w="10774" w:type="dxa"/>
            <w:gridSpan w:val="3"/>
          </w:tcPr>
          <w:p w14:paraId="4ADB0771" w14:textId="77777777" w:rsidR="00A67180" w:rsidRPr="00F35EF1" w:rsidRDefault="00A67180" w:rsidP="00763D46">
            <w:pPr>
              <w:jc w:val="both"/>
              <w:rPr>
                <w:rFonts w:ascii="Arial" w:hAnsi="Arial" w:cs="Arial"/>
                <w:sz w:val="20"/>
                <w:szCs w:val="20"/>
              </w:rPr>
            </w:pPr>
            <w:r w:rsidRPr="00F35EF1">
              <w:rPr>
                <w:rFonts w:ascii="Arial" w:hAnsi="Arial" w:cs="Arial"/>
                <w:sz w:val="20"/>
                <w:szCs w:val="20"/>
              </w:rPr>
              <w:t>Wszystkie płatności określone powyżej będą realizowane po przeprowadzeniu przez Zamawiającego wymaganych odbiorów z wynikiem pozytywnym, zgodnie z “Instrukcją przeprowadzania odbiorów zadań inwestycyjnych” obowiązującą w Enea Elektrownia Połaniec S. A.</w:t>
            </w:r>
          </w:p>
        </w:tc>
      </w:tr>
    </w:tbl>
    <w:p w14:paraId="132A8B22" w14:textId="77777777" w:rsidR="00A67180" w:rsidRPr="00F35EF1" w:rsidRDefault="00A67180" w:rsidP="00A67180">
      <w:pPr>
        <w:rPr>
          <w:rFonts w:ascii="Arial" w:hAnsi="Arial" w:cs="Arial"/>
          <w:sz w:val="20"/>
          <w:szCs w:val="20"/>
        </w:rPr>
      </w:pPr>
    </w:p>
    <w:p w14:paraId="62285757" w14:textId="77777777" w:rsidR="00A67180" w:rsidRPr="00F35EF1" w:rsidRDefault="00A67180" w:rsidP="00A67180">
      <w:pPr>
        <w:rPr>
          <w:rFonts w:ascii="Arial" w:hAnsi="Arial" w:cs="Arial"/>
          <w:sz w:val="20"/>
          <w:szCs w:val="20"/>
        </w:rPr>
      </w:pPr>
    </w:p>
    <w:tbl>
      <w:tblPr>
        <w:tblStyle w:val="Tabela-Siatka"/>
        <w:tblW w:w="9923" w:type="dxa"/>
        <w:tblInd w:w="-5" w:type="dxa"/>
        <w:tblLook w:val="04A0" w:firstRow="1" w:lastRow="0" w:firstColumn="1" w:lastColumn="0" w:noHBand="0" w:noVBand="1"/>
      </w:tblPr>
      <w:tblGrid>
        <w:gridCol w:w="851"/>
        <w:gridCol w:w="9072"/>
      </w:tblGrid>
      <w:tr w:rsidR="00A67180" w:rsidRPr="00F35EF1" w14:paraId="7EF0A399" w14:textId="77777777" w:rsidTr="00194338">
        <w:tc>
          <w:tcPr>
            <w:tcW w:w="851" w:type="dxa"/>
          </w:tcPr>
          <w:p w14:paraId="40AB8317" w14:textId="77777777" w:rsidR="00A67180" w:rsidRPr="00F35EF1" w:rsidRDefault="00A67180" w:rsidP="00194338">
            <w:pPr>
              <w:rPr>
                <w:rFonts w:ascii="Arial" w:hAnsi="Arial" w:cs="Arial"/>
                <w:b/>
                <w:sz w:val="20"/>
                <w:szCs w:val="20"/>
              </w:rPr>
            </w:pPr>
            <w:r w:rsidRPr="00F35EF1">
              <w:rPr>
                <w:rFonts w:ascii="Arial" w:hAnsi="Arial" w:cs="Arial"/>
                <w:b/>
                <w:sz w:val="20"/>
                <w:szCs w:val="20"/>
              </w:rPr>
              <w:t xml:space="preserve"> XVI</w:t>
            </w:r>
          </w:p>
        </w:tc>
        <w:tc>
          <w:tcPr>
            <w:tcW w:w="9072" w:type="dxa"/>
          </w:tcPr>
          <w:p w14:paraId="0ED0E512" w14:textId="77777777" w:rsidR="00A67180" w:rsidRPr="00F35EF1" w:rsidRDefault="00A67180" w:rsidP="00194338">
            <w:pPr>
              <w:rPr>
                <w:rFonts w:ascii="Arial" w:hAnsi="Arial" w:cs="Arial"/>
                <w:b/>
                <w:sz w:val="20"/>
                <w:szCs w:val="20"/>
              </w:rPr>
            </w:pPr>
            <w:r w:rsidRPr="00F35EF1">
              <w:rPr>
                <w:rFonts w:ascii="Arial" w:hAnsi="Arial" w:cs="Arial"/>
                <w:b/>
                <w:sz w:val="20"/>
                <w:szCs w:val="20"/>
              </w:rPr>
              <w:t>RAPORTY I ODBIORY</w:t>
            </w:r>
          </w:p>
        </w:tc>
      </w:tr>
      <w:tr w:rsidR="00A67180" w:rsidRPr="00F35EF1" w14:paraId="3E6A90CC" w14:textId="77777777" w:rsidTr="00194338">
        <w:tc>
          <w:tcPr>
            <w:tcW w:w="9923" w:type="dxa"/>
            <w:gridSpan w:val="2"/>
          </w:tcPr>
          <w:p w14:paraId="70C13065" w14:textId="77777777" w:rsidR="00A67180" w:rsidRPr="00F35EF1" w:rsidRDefault="00A67180" w:rsidP="00297D80">
            <w:pPr>
              <w:pStyle w:val="Akapitzlist"/>
              <w:numPr>
                <w:ilvl w:val="1"/>
                <w:numId w:val="18"/>
              </w:numPr>
              <w:spacing w:line="276" w:lineRule="auto"/>
              <w:jc w:val="both"/>
              <w:rPr>
                <w:rFonts w:ascii="Arial" w:hAnsi="Arial" w:cs="Arial"/>
                <w:color w:val="000000"/>
                <w:sz w:val="20"/>
                <w:szCs w:val="20"/>
              </w:rPr>
            </w:pPr>
            <w:r w:rsidRPr="00F35EF1">
              <w:rPr>
                <w:rFonts w:ascii="Arial" w:hAnsi="Arial" w:cs="Arial"/>
                <w:color w:val="000000"/>
                <w:sz w:val="20"/>
                <w:szCs w:val="20"/>
              </w:rPr>
              <w:t xml:space="preserve">Wykonawca będzie składał Zamawiającemu w dniach od poniedziałku do piątku  raporty z realizacji prac. Raporty będą składane w formie elektronicznej. </w:t>
            </w:r>
            <w:r w:rsidRPr="00F35EF1">
              <w:rPr>
                <w:rFonts w:ascii="Arial" w:hAnsi="Arial" w:cs="Arial"/>
                <w:sz w:val="20"/>
                <w:szCs w:val="20"/>
              </w:rPr>
              <w:t>Terminy dostarczania raportów zostaną uzgodnione z Zamawiającym.</w:t>
            </w:r>
          </w:p>
        </w:tc>
      </w:tr>
      <w:tr w:rsidR="00A67180" w:rsidRPr="00F35EF1" w14:paraId="081F3E9C" w14:textId="77777777" w:rsidTr="00194338">
        <w:tc>
          <w:tcPr>
            <w:tcW w:w="9923" w:type="dxa"/>
            <w:gridSpan w:val="2"/>
          </w:tcPr>
          <w:p w14:paraId="1941B090" w14:textId="77777777" w:rsidR="00A67180" w:rsidRPr="00F35EF1" w:rsidRDefault="00A67180" w:rsidP="00297D80">
            <w:pPr>
              <w:pStyle w:val="Akapitzlist"/>
              <w:numPr>
                <w:ilvl w:val="1"/>
                <w:numId w:val="18"/>
              </w:numPr>
              <w:spacing w:line="276" w:lineRule="auto"/>
              <w:jc w:val="both"/>
              <w:rPr>
                <w:rFonts w:ascii="Arial" w:hAnsi="Arial" w:cs="Arial"/>
                <w:color w:val="000000"/>
                <w:sz w:val="20"/>
                <w:szCs w:val="20"/>
              </w:rPr>
            </w:pPr>
            <w:r w:rsidRPr="00F35EF1">
              <w:rPr>
                <w:rFonts w:ascii="Arial" w:hAnsi="Arial" w:cs="Arial"/>
                <w:color w:val="000000"/>
                <w:sz w:val="20"/>
                <w:szCs w:val="20"/>
              </w:rPr>
              <w:lastRenderedPageBreak/>
              <w:t>Wzory raportów będą uzgadniane przez Strony wg potrzeb Zamawiającego.</w:t>
            </w:r>
          </w:p>
        </w:tc>
      </w:tr>
      <w:tr w:rsidR="00A67180" w:rsidRPr="00F35EF1" w14:paraId="07452088" w14:textId="77777777" w:rsidTr="00194338">
        <w:tc>
          <w:tcPr>
            <w:tcW w:w="9923" w:type="dxa"/>
            <w:gridSpan w:val="2"/>
          </w:tcPr>
          <w:p w14:paraId="31B1A64A" w14:textId="77777777" w:rsidR="00A67180" w:rsidRPr="00F35EF1" w:rsidRDefault="00A67180" w:rsidP="00297D80">
            <w:pPr>
              <w:pStyle w:val="Akapitzlist"/>
              <w:numPr>
                <w:ilvl w:val="1"/>
                <w:numId w:val="18"/>
              </w:numPr>
              <w:spacing w:line="276" w:lineRule="auto"/>
              <w:jc w:val="both"/>
              <w:rPr>
                <w:rFonts w:ascii="Arial" w:hAnsi="Arial" w:cs="Arial"/>
                <w:color w:val="000000"/>
                <w:sz w:val="20"/>
                <w:szCs w:val="20"/>
              </w:rPr>
            </w:pPr>
            <w:r w:rsidRPr="00F35EF1">
              <w:rPr>
                <w:rFonts w:ascii="Arial" w:hAnsi="Arial" w:cs="Arial"/>
                <w:color w:val="000000"/>
                <w:sz w:val="20"/>
                <w:szCs w:val="20"/>
              </w:rPr>
              <w:t>Dokumentacja wymagana przez Zamawiającego:</w:t>
            </w:r>
          </w:p>
        </w:tc>
      </w:tr>
    </w:tbl>
    <w:tbl>
      <w:tblPr>
        <w:tblStyle w:val="Tabela-Siatka1"/>
        <w:tblW w:w="9966" w:type="dxa"/>
        <w:tblLook w:val="04A0" w:firstRow="1" w:lastRow="0" w:firstColumn="1" w:lastColumn="0" w:noHBand="0" w:noVBand="1"/>
      </w:tblPr>
      <w:tblGrid>
        <w:gridCol w:w="806"/>
        <w:gridCol w:w="5392"/>
        <w:gridCol w:w="1458"/>
        <w:gridCol w:w="2310"/>
      </w:tblGrid>
      <w:tr w:rsidR="00A67180" w:rsidRPr="00F35EF1" w14:paraId="236FF680" w14:textId="77777777" w:rsidTr="00194338">
        <w:trPr>
          <w:trHeight w:val="237"/>
        </w:trPr>
        <w:tc>
          <w:tcPr>
            <w:tcW w:w="806" w:type="dxa"/>
            <w:vAlign w:val="center"/>
          </w:tcPr>
          <w:p w14:paraId="01FDA500" w14:textId="77777777" w:rsidR="00A67180" w:rsidRPr="00F35EF1" w:rsidRDefault="00A67180" w:rsidP="00194338">
            <w:pPr>
              <w:spacing w:after="200" w:line="276" w:lineRule="auto"/>
              <w:jc w:val="both"/>
              <w:rPr>
                <w:rFonts w:ascii="Arial" w:hAnsi="Arial" w:cs="Arial"/>
                <w:i/>
                <w:sz w:val="20"/>
                <w:szCs w:val="20"/>
              </w:rPr>
            </w:pPr>
            <w:r w:rsidRPr="00F35EF1">
              <w:rPr>
                <w:rFonts w:ascii="Arial" w:hAnsi="Arial" w:cs="Arial"/>
                <w:i/>
                <w:sz w:val="20"/>
                <w:szCs w:val="20"/>
              </w:rPr>
              <w:t>L.p.</w:t>
            </w:r>
          </w:p>
        </w:tc>
        <w:tc>
          <w:tcPr>
            <w:tcW w:w="5392" w:type="dxa"/>
            <w:vAlign w:val="center"/>
          </w:tcPr>
          <w:p w14:paraId="7AAFAF30"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Dokumentacja</w:t>
            </w:r>
          </w:p>
        </w:tc>
        <w:tc>
          <w:tcPr>
            <w:tcW w:w="1458" w:type="dxa"/>
            <w:vAlign w:val="center"/>
          </w:tcPr>
          <w:p w14:paraId="40E0BB80"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Wymagana</w:t>
            </w:r>
          </w:p>
          <w:p w14:paraId="08860009"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[x]</w:t>
            </w:r>
          </w:p>
        </w:tc>
        <w:tc>
          <w:tcPr>
            <w:tcW w:w="2310" w:type="dxa"/>
          </w:tcPr>
          <w:p w14:paraId="17BC0747"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Dokument źródłowy</w:t>
            </w:r>
          </w:p>
        </w:tc>
      </w:tr>
      <w:tr w:rsidR="00A67180" w:rsidRPr="00F35EF1" w14:paraId="7378F1A8" w14:textId="77777777" w:rsidTr="00194338">
        <w:trPr>
          <w:trHeight w:val="237"/>
        </w:trPr>
        <w:tc>
          <w:tcPr>
            <w:tcW w:w="806" w:type="dxa"/>
            <w:vAlign w:val="center"/>
          </w:tcPr>
          <w:p w14:paraId="19505FD3" w14:textId="77777777" w:rsidR="00A67180" w:rsidRPr="00F35EF1" w:rsidRDefault="00A67180" w:rsidP="00194338">
            <w:pPr>
              <w:spacing w:after="200" w:line="276" w:lineRule="auto"/>
              <w:jc w:val="both"/>
              <w:rPr>
                <w:rFonts w:ascii="Arial" w:hAnsi="Arial" w:cs="Arial"/>
                <w:b/>
                <w:i/>
                <w:sz w:val="20"/>
                <w:szCs w:val="20"/>
              </w:rPr>
            </w:pPr>
            <w:r w:rsidRPr="00F35EF1">
              <w:rPr>
                <w:rFonts w:ascii="Arial" w:hAnsi="Arial" w:cs="Arial"/>
                <w:b/>
                <w:i/>
                <w:sz w:val="20"/>
                <w:szCs w:val="20"/>
              </w:rPr>
              <w:t>A</w:t>
            </w:r>
          </w:p>
        </w:tc>
        <w:tc>
          <w:tcPr>
            <w:tcW w:w="6850" w:type="dxa"/>
            <w:gridSpan w:val="2"/>
            <w:vAlign w:val="center"/>
          </w:tcPr>
          <w:p w14:paraId="3B78D487"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PRZED  ROZPOCZĘCIEM  PRAC</w:t>
            </w:r>
          </w:p>
        </w:tc>
        <w:tc>
          <w:tcPr>
            <w:tcW w:w="2310" w:type="dxa"/>
          </w:tcPr>
          <w:p w14:paraId="257E25B2" w14:textId="77777777" w:rsidR="00A67180" w:rsidRPr="00F35EF1" w:rsidRDefault="00A67180" w:rsidP="00194338">
            <w:pPr>
              <w:spacing w:after="200" w:line="276" w:lineRule="auto"/>
              <w:jc w:val="both"/>
              <w:rPr>
                <w:rFonts w:ascii="Arial" w:hAnsi="Arial" w:cs="Arial"/>
                <w:b/>
                <w:i/>
                <w:color w:val="000000"/>
                <w:sz w:val="20"/>
                <w:szCs w:val="20"/>
                <w:highlight w:val="yellow"/>
              </w:rPr>
            </w:pPr>
          </w:p>
        </w:tc>
      </w:tr>
      <w:tr w:rsidR="00A67180" w:rsidRPr="00F35EF1" w14:paraId="0913E907" w14:textId="77777777" w:rsidTr="00194338">
        <w:trPr>
          <w:trHeight w:val="237"/>
        </w:trPr>
        <w:tc>
          <w:tcPr>
            <w:tcW w:w="806" w:type="dxa"/>
            <w:vAlign w:val="center"/>
          </w:tcPr>
          <w:p w14:paraId="01DBABA0"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6353DAA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color w:val="000000"/>
                <w:sz w:val="20"/>
                <w:szCs w:val="20"/>
              </w:rPr>
              <w:t>Opracowanych  przez Wykonawcę Szczegółowych instrukcji bezpiecznego wykonania prac</w:t>
            </w:r>
          </w:p>
        </w:tc>
        <w:tc>
          <w:tcPr>
            <w:tcW w:w="1458" w:type="dxa"/>
          </w:tcPr>
          <w:p w14:paraId="22F9694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5549BE3C" w14:textId="35B8A2E9" w:rsidR="00A67180" w:rsidRPr="00F35EF1" w:rsidRDefault="00A67180" w:rsidP="00194338">
            <w:pPr>
              <w:spacing w:after="200" w:line="276" w:lineRule="auto"/>
              <w:contextualSpacing/>
              <w:jc w:val="both"/>
              <w:rPr>
                <w:rFonts w:ascii="Arial" w:hAnsi="Arial" w:cs="Arial"/>
                <w:sz w:val="20"/>
                <w:szCs w:val="20"/>
                <w:highlight w:val="yellow"/>
              </w:rPr>
            </w:pPr>
            <w:r w:rsidRPr="00F35EF1">
              <w:rPr>
                <w:rFonts w:ascii="Arial" w:hAnsi="Arial" w:cs="Arial"/>
                <w:sz w:val="20"/>
                <w:szCs w:val="20"/>
              </w:rPr>
              <w:t>Instrukcja organizacji bezpiecznej pracy w Enea Elektrownia Połaniec S.A nr I/</w:t>
            </w:r>
            <w:r w:rsidR="001A438C">
              <w:rPr>
                <w:rFonts w:ascii="Arial" w:hAnsi="Arial" w:cs="Arial"/>
                <w:sz w:val="20"/>
                <w:szCs w:val="20"/>
              </w:rPr>
              <w:t>N</w:t>
            </w:r>
            <w:r w:rsidRPr="00F35EF1">
              <w:rPr>
                <w:rFonts w:ascii="Arial" w:hAnsi="Arial" w:cs="Arial"/>
                <w:sz w:val="20"/>
                <w:szCs w:val="20"/>
              </w:rPr>
              <w:t>B/B/20/2013</w:t>
            </w:r>
          </w:p>
        </w:tc>
      </w:tr>
      <w:tr w:rsidR="00A67180" w:rsidRPr="00F35EF1" w14:paraId="600592AF" w14:textId="77777777" w:rsidTr="00194338">
        <w:trPr>
          <w:trHeight w:val="237"/>
        </w:trPr>
        <w:tc>
          <w:tcPr>
            <w:tcW w:w="806" w:type="dxa"/>
            <w:vAlign w:val="center"/>
          </w:tcPr>
          <w:p w14:paraId="5BDF743A"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267AC83D" w14:textId="77777777" w:rsidR="00A67180" w:rsidRPr="00F35EF1" w:rsidRDefault="00A67180" w:rsidP="00194338">
            <w:pPr>
              <w:spacing w:after="160" w:line="276" w:lineRule="auto"/>
              <w:jc w:val="both"/>
              <w:rPr>
                <w:rFonts w:ascii="Arial" w:hAnsi="Arial" w:cs="Arial"/>
                <w:color w:val="000000"/>
                <w:sz w:val="20"/>
                <w:szCs w:val="20"/>
              </w:rPr>
            </w:pPr>
            <w:r w:rsidRPr="00F35EF1">
              <w:rPr>
                <w:rFonts w:ascii="Arial" w:hAnsi="Arial" w:cs="Arial"/>
                <w:color w:val="000000"/>
                <w:sz w:val="20"/>
                <w:szCs w:val="20"/>
              </w:rPr>
              <w:t>Opracowanej przez Wykonawcę Instrukcji Organizacji Robót (IOR) doi uzgodnienia  z Zamawiającym.</w:t>
            </w:r>
          </w:p>
        </w:tc>
        <w:tc>
          <w:tcPr>
            <w:tcW w:w="1458" w:type="dxa"/>
          </w:tcPr>
          <w:p w14:paraId="4F60869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4518B5DC" w14:textId="074E823D"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Instrukcja organizacji bezpiecznej pracy w Enea Elektrownia Połaniec S.A nr I/</w:t>
            </w:r>
            <w:r w:rsidR="001A438C">
              <w:rPr>
                <w:rFonts w:ascii="Arial" w:hAnsi="Arial" w:cs="Arial"/>
                <w:sz w:val="20"/>
                <w:szCs w:val="20"/>
              </w:rPr>
              <w:t>N</w:t>
            </w:r>
            <w:r w:rsidRPr="00F35EF1">
              <w:rPr>
                <w:rFonts w:ascii="Arial" w:hAnsi="Arial" w:cs="Arial"/>
                <w:sz w:val="20"/>
                <w:szCs w:val="20"/>
              </w:rPr>
              <w:t>B/B/20/2013</w:t>
            </w:r>
          </w:p>
        </w:tc>
      </w:tr>
      <w:tr w:rsidR="00A67180" w:rsidRPr="00F35EF1" w14:paraId="556FC4A0" w14:textId="77777777" w:rsidTr="00194338">
        <w:trPr>
          <w:trHeight w:val="237"/>
        </w:trPr>
        <w:tc>
          <w:tcPr>
            <w:tcW w:w="806" w:type="dxa"/>
            <w:vAlign w:val="center"/>
          </w:tcPr>
          <w:p w14:paraId="50D934A4"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37C55517" w14:textId="77777777" w:rsidR="00A67180" w:rsidRPr="00F35EF1" w:rsidRDefault="00A67180" w:rsidP="00194338">
            <w:pPr>
              <w:spacing w:after="160" w:line="276" w:lineRule="auto"/>
              <w:jc w:val="both"/>
              <w:rPr>
                <w:rFonts w:ascii="Arial" w:hAnsi="Arial" w:cs="Arial"/>
                <w:color w:val="000000"/>
                <w:sz w:val="20"/>
                <w:szCs w:val="20"/>
              </w:rPr>
            </w:pPr>
            <w:r w:rsidRPr="00F35EF1">
              <w:rPr>
                <w:rFonts w:ascii="Arial" w:hAnsi="Arial" w:cs="Arial"/>
                <w:color w:val="000000"/>
                <w:sz w:val="20"/>
                <w:szCs w:val="20"/>
              </w:rPr>
              <w:t>Wykaz urządzeń, sprzętu oraz narzędzi wykorzystywanych do prac</w:t>
            </w:r>
          </w:p>
        </w:tc>
        <w:tc>
          <w:tcPr>
            <w:tcW w:w="1458" w:type="dxa"/>
          </w:tcPr>
          <w:p w14:paraId="285E2135"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3E2CBD87" w14:textId="78760C5A"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Instrukcja organizacji bezpiecznej pracy w Enea</w:t>
            </w:r>
            <w:r w:rsidR="00B70B87">
              <w:rPr>
                <w:rFonts w:ascii="Arial" w:hAnsi="Arial" w:cs="Arial"/>
                <w:sz w:val="20"/>
                <w:szCs w:val="20"/>
              </w:rPr>
              <w:t xml:space="preserve"> Elektrownia Połaniec S.A nr I/N</w:t>
            </w:r>
            <w:r w:rsidRPr="00F35EF1">
              <w:rPr>
                <w:rFonts w:ascii="Arial" w:hAnsi="Arial" w:cs="Arial"/>
                <w:sz w:val="20"/>
                <w:szCs w:val="20"/>
              </w:rPr>
              <w:t>B/B/20/2013</w:t>
            </w:r>
          </w:p>
        </w:tc>
      </w:tr>
      <w:tr w:rsidR="00A67180" w:rsidRPr="00F35EF1" w14:paraId="6AD03CCF" w14:textId="77777777" w:rsidTr="00194338">
        <w:trPr>
          <w:trHeight w:val="237"/>
        </w:trPr>
        <w:tc>
          <w:tcPr>
            <w:tcW w:w="806" w:type="dxa"/>
            <w:vAlign w:val="center"/>
          </w:tcPr>
          <w:p w14:paraId="3BD70D22"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441FB77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Wniosek o wydanie przepustek tymczasowych dla Pracowników</w:t>
            </w:r>
          </w:p>
        </w:tc>
        <w:tc>
          <w:tcPr>
            <w:tcW w:w="1458" w:type="dxa"/>
          </w:tcPr>
          <w:p w14:paraId="0FCEB344"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07BFF96B" w14:textId="69E71D79" w:rsidR="00A67180" w:rsidRPr="00F35EF1" w:rsidRDefault="00A67180" w:rsidP="00553D11">
            <w:pPr>
              <w:spacing w:after="200" w:line="276" w:lineRule="auto"/>
              <w:contextualSpacing/>
              <w:jc w:val="both"/>
              <w:rPr>
                <w:rFonts w:ascii="Arial" w:hAnsi="Arial" w:cs="Arial"/>
                <w:sz w:val="20"/>
                <w:szCs w:val="20"/>
              </w:rPr>
            </w:pPr>
            <w:r w:rsidRPr="00F35EF1">
              <w:rPr>
                <w:rFonts w:ascii="Arial" w:hAnsi="Arial" w:cs="Arial"/>
                <w:sz w:val="20"/>
                <w:szCs w:val="20"/>
              </w:rPr>
              <w:t xml:space="preserve">Instrukcja przepustkowa dla ruchu osobowego i pojazdów nr </w:t>
            </w:r>
            <w:r w:rsidR="00553D11" w:rsidRPr="00553D11">
              <w:rPr>
                <w:rFonts w:ascii="Arial" w:hAnsi="Arial" w:cs="Arial"/>
                <w:sz w:val="20"/>
                <w:szCs w:val="20"/>
              </w:rPr>
              <w:t>I/NN/B/35/2008</w:t>
            </w:r>
          </w:p>
        </w:tc>
      </w:tr>
      <w:tr w:rsidR="00A67180" w:rsidRPr="00F35EF1" w14:paraId="103F4D4A" w14:textId="77777777" w:rsidTr="00194338">
        <w:trPr>
          <w:trHeight w:val="237"/>
        </w:trPr>
        <w:tc>
          <w:tcPr>
            <w:tcW w:w="806" w:type="dxa"/>
            <w:vAlign w:val="center"/>
          </w:tcPr>
          <w:p w14:paraId="51B9C137"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5E364A19"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Wniosek o wydanie przepustek tymczasowych dla pojazdów</w:t>
            </w:r>
          </w:p>
        </w:tc>
        <w:tc>
          <w:tcPr>
            <w:tcW w:w="1458" w:type="dxa"/>
          </w:tcPr>
          <w:p w14:paraId="63C5893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C2E88B5" w14:textId="62629774" w:rsidR="00A67180" w:rsidRPr="00F35EF1" w:rsidRDefault="00A67180" w:rsidP="00553D11">
            <w:pPr>
              <w:spacing w:after="200" w:line="276" w:lineRule="auto"/>
              <w:contextualSpacing/>
              <w:jc w:val="both"/>
              <w:rPr>
                <w:rFonts w:ascii="Arial" w:hAnsi="Arial" w:cs="Arial"/>
                <w:sz w:val="20"/>
                <w:szCs w:val="20"/>
              </w:rPr>
            </w:pPr>
            <w:r w:rsidRPr="00F35EF1">
              <w:rPr>
                <w:rFonts w:ascii="Arial" w:hAnsi="Arial" w:cs="Arial"/>
                <w:sz w:val="20"/>
                <w:szCs w:val="20"/>
              </w:rPr>
              <w:t xml:space="preserve">Instrukcja przepustkowa dla ruchu osobowego i pojazdów nr </w:t>
            </w:r>
            <w:r w:rsidR="00553D11" w:rsidRPr="00553D11">
              <w:rPr>
                <w:rFonts w:ascii="Arial" w:hAnsi="Arial" w:cs="Arial"/>
                <w:sz w:val="20"/>
                <w:szCs w:val="20"/>
              </w:rPr>
              <w:t>I/NN/B/35/2008</w:t>
            </w:r>
          </w:p>
        </w:tc>
      </w:tr>
      <w:tr w:rsidR="00A67180" w:rsidRPr="00F35EF1" w14:paraId="3CC6FAF3" w14:textId="77777777" w:rsidTr="00194338">
        <w:trPr>
          <w:trHeight w:val="237"/>
        </w:trPr>
        <w:tc>
          <w:tcPr>
            <w:tcW w:w="806" w:type="dxa"/>
            <w:vAlign w:val="center"/>
          </w:tcPr>
          <w:p w14:paraId="6784D8F0"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6E834CD8"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Wniosek – zezwolenie na wjazd i parkowanie na terenie obiektów energetycznych</w:t>
            </w:r>
          </w:p>
        </w:tc>
        <w:tc>
          <w:tcPr>
            <w:tcW w:w="1458" w:type="dxa"/>
          </w:tcPr>
          <w:p w14:paraId="3E27FC9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1F1326DF" w14:textId="7B591793" w:rsidR="00A67180" w:rsidRPr="00F35EF1" w:rsidRDefault="00A67180" w:rsidP="00553D11">
            <w:pPr>
              <w:spacing w:after="200" w:line="276" w:lineRule="auto"/>
              <w:contextualSpacing/>
              <w:jc w:val="both"/>
              <w:rPr>
                <w:rFonts w:ascii="Arial" w:hAnsi="Arial" w:cs="Arial"/>
                <w:sz w:val="20"/>
                <w:szCs w:val="20"/>
              </w:rPr>
            </w:pPr>
            <w:r w:rsidRPr="00F35EF1">
              <w:rPr>
                <w:rFonts w:ascii="Arial" w:hAnsi="Arial" w:cs="Arial"/>
                <w:sz w:val="20"/>
                <w:szCs w:val="20"/>
              </w:rPr>
              <w:t xml:space="preserve">Instrukcja przepustkowa dla ruchu osobowego i pojazdów nr </w:t>
            </w:r>
            <w:r w:rsidR="00553D11" w:rsidRPr="00553D11">
              <w:rPr>
                <w:rFonts w:ascii="Arial" w:hAnsi="Arial" w:cs="Arial"/>
                <w:sz w:val="20"/>
                <w:szCs w:val="20"/>
              </w:rPr>
              <w:t>I/NN/B/35/2008</w:t>
            </w:r>
          </w:p>
        </w:tc>
      </w:tr>
      <w:tr w:rsidR="00A67180" w:rsidRPr="00F35EF1" w14:paraId="4642018A" w14:textId="77777777" w:rsidTr="00194338">
        <w:trPr>
          <w:trHeight w:val="237"/>
        </w:trPr>
        <w:tc>
          <w:tcPr>
            <w:tcW w:w="806" w:type="dxa"/>
            <w:vAlign w:val="center"/>
          </w:tcPr>
          <w:p w14:paraId="3896101F"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6FF558EA" w14:textId="73373638"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Wykazy pracowników skierowanych do wykonywania prac na rzecz ENEA Elektrownia Połaniec S.A. osobno przez wykonawcę i pod podwykonawców (Załącznik Z1 dokumentu związanego nr </w:t>
            </w:r>
            <w:r w:rsidR="00FC2000">
              <w:rPr>
                <w:rFonts w:ascii="Arial" w:hAnsi="Arial" w:cs="Arial"/>
                <w:sz w:val="20"/>
                <w:szCs w:val="20"/>
              </w:rPr>
              <w:t>2</w:t>
            </w:r>
            <w:r w:rsidRPr="00F35EF1">
              <w:rPr>
                <w:rFonts w:ascii="Arial" w:hAnsi="Arial" w:cs="Arial"/>
                <w:sz w:val="20"/>
                <w:szCs w:val="20"/>
              </w:rPr>
              <w:t xml:space="preserve"> do IOBP))</w:t>
            </w:r>
          </w:p>
        </w:tc>
        <w:tc>
          <w:tcPr>
            <w:tcW w:w="1458" w:type="dxa"/>
          </w:tcPr>
          <w:p w14:paraId="3260F92D"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4D440A0A" w14:textId="61A6CCFD"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Instrukcja organizacji bezpiecznej pracy w Enea</w:t>
            </w:r>
            <w:r w:rsidR="00B70B87">
              <w:rPr>
                <w:rFonts w:ascii="Arial" w:hAnsi="Arial" w:cs="Arial"/>
                <w:sz w:val="20"/>
                <w:szCs w:val="20"/>
              </w:rPr>
              <w:t xml:space="preserve"> Elektrownia Połaniec S.A nr I/N</w:t>
            </w:r>
            <w:r w:rsidRPr="00F35EF1">
              <w:rPr>
                <w:rFonts w:ascii="Arial" w:hAnsi="Arial" w:cs="Arial"/>
                <w:sz w:val="20"/>
                <w:szCs w:val="20"/>
              </w:rPr>
              <w:t xml:space="preserve">B/B/20/2013 </w:t>
            </w:r>
          </w:p>
        </w:tc>
      </w:tr>
      <w:tr w:rsidR="00A67180" w:rsidRPr="00F35EF1" w14:paraId="47449F3A" w14:textId="77777777" w:rsidTr="00194338">
        <w:trPr>
          <w:trHeight w:val="237"/>
        </w:trPr>
        <w:tc>
          <w:tcPr>
            <w:tcW w:w="806" w:type="dxa"/>
            <w:vAlign w:val="center"/>
          </w:tcPr>
          <w:p w14:paraId="6D41F827"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16D9D506" w14:textId="22C29D80"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Karta Informacyjna Bezpieczeństwa i Higieny Pracy dla Wykonawców – Z</w:t>
            </w:r>
            <w:r w:rsidR="00FC2000">
              <w:rPr>
                <w:rFonts w:ascii="Arial" w:hAnsi="Arial" w:cs="Arial"/>
                <w:sz w:val="20"/>
                <w:szCs w:val="20"/>
              </w:rPr>
              <w:t>5</w:t>
            </w:r>
            <w:r w:rsidRPr="00F35EF1">
              <w:rPr>
                <w:rFonts w:ascii="Arial" w:hAnsi="Arial" w:cs="Arial"/>
                <w:sz w:val="20"/>
                <w:szCs w:val="20"/>
              </w:rPr>
              <w:t xml:space="preserve"> (Załącznik do zgłoszenia Z1 dokumentu związanego nr </w:t>
            </w:r>
            <w:r w:rsidR="00FC2000">
              <w:rPr>
                <w:rFonts w:ascii="Arial" w:hAnsi="Arial" w:cs="Arial"/>
                <w:sz w:val="20"/>
                <w:szCs w:val="20"/>
              </w:rPr>
              <w:t>2</w:t>
            </w:r>
            <w:r w:rsidRPr="00F35EF1">
              <w:rPr>
                <w:rFonts w:ascii="Arial" w:hAnsi="Arial" w:cs="Arial"/>
                <w:sz w:val="20"/>
                <w:szCs w:val="20"/>
              </w:rPr>
              <w:t xml:space="preserve"> do IOBP )</w:t>
            </w:r>
          </w:p>
        </w:tc>
        <w:tc>
          <w:tcPr>
            <w:tcW w:w="1458" w:type="dxa"/>
          </w:tcPr>
          <w:p w14:paraId="3DCE0D8A"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4EA301D" w14:textId="75C9333F"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Instrukcja organizacji bezpiecznej pracy w Enea</w:t>
            </w:r>
            <w:r w:rsidR="00B70B87">
              <w:rPr>
                <w:rFonts w:ascii="Arial" w:hAnsi="Arial" w:cs="Arial"/>
                <w:sz w:val="20"/>
                <w:szCs w:val="20"/>
              </w:rPr>
              <w:t xml:space="preserve"> Elektrownia Połaniec S.A nr I/N</w:t>
            </w:r>
            <w:r w:rsidRPr="00F35EF1">
              <w:rPr>
                <w:rFonts w:ascii="Arial" w:hAnsi="Arial" w:cs="Arial"/>
                <w:sz w:val="20"/>
                <w:szCs w:val="20"/>
              </w:rPr>
              <w:t>B/B/20/2013</w:t>
            </w:r>
          </w:p>
        </w:tc>
      </w:tr>
      <w:tr w:rsidR="00A67180" w:rsidRPr="00F35EF1" w14:paraId="0FED5D23" w14:textId="77777777" w:rsidTr="00194338">
        <w:trPr>
          <w:trHeight w:val="237"/>
        </w:trPr>
        <w:tc>
          <w:tcPr>
            <w:tcW w:w="806" w:type="dxa"/>
            <w:vAlign w:val="center"/>
          </w:tcPr>
          <w:p w14:paraId="2E9D53FB"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64AB8AD7"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Zakres prac</w:t>
            </w:r>
          </w:p>
          <w:p w14:paraId="23FA3EF6"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uzgodniony i zatwierdzony )</w:t>
            </w:r>
          </w:p>
        </w:tc>
        <w:tc>
          <w:tcPr>
            <w:tcW w:w="1458" w:type="dxa"/>
          </w:tcPr>
          <w:p w14:paraId="524E299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1B9DCDD0"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7840AB98" w14:textId="77777777" w:rsidTr="00194338">
        <w:trPr>
          <w:trHeight w:val="237"/>
        </w:trPr>
        <w:tc>
          <w:tcPr>
            <w:tcW w:w="806" w:type="dxa"/>
            <w:vAlign w:val="center"/>
          </w:tcPr>
          <w:p w14:paraId="201AC083"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3D582F4A"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Projekt techniczny</w:t>
            </w:r>
            <w:r w:rsidRPr="00F35EF1">
              <w:rPr>
                <w:rFonts w:ascii="Arial" w:hAnsi="Arial" w:cs="Arial"/>
                <w:sz w:val="20"/>
                <w:szCs w:val="20"/>
              </w:rPr>
              <w:tab/>
              <w:t xml:space="preserve"> </w:t>
            </w:r>
          </w:p>
          <w:p w14:paraId="7B1B1195"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(uzgodniony i zatwierdzony)</w:t>
            </w:r>
          </w:p>
        </w:tc>
        <w:tc>
          <w:tcPr>
            <w:tcW w:w="1458" w:type="dxa"/>
          </w:tcPr>
          <w:p w14:paraId="587E69F4" w14:textId="77777777" w:rsidR="00A67180" w:rsidRPr="00F35EF1" w:rsidRDefault="00A67180" w:rsidP="00194338">
            <w:pPr>
              <w:spacing w:after="200" w:line="276" w:lineRule="auto"/>
              <w:contextualSpacing/>
              <w:jc w:val="both"/>
              <w:rPr>
                <w:rFonts w:ascii="Arial" w:hAnsi="Arial" w:cs="Arial"/>
                <w:sz w:val="20"/>
                <w:szCs w:val="20"/>
              </w:rPr>
            </w:pPr>
          </w:p>
        </w:tc>
        <w:tc>
          <w:tcPr>
            <w:tcW w:w="2310" w:type="dxa"/>
          </w:tcPr>
          <w:p w14:paraId="04B393FB"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3831BE8C" w14:textId="77777777" w:rsidTr="00194338">
        <w:trPr>
          <w:trHeight w:val="237"/>
        </w:trPr>
        <w:tc>
          <w:tcPr>
            <w:tcW w:w="806" w:type="dxa"/>
            <w:vAlign w:val="center"/>
          </w:tcPr>
          <w:p w14:paraId="6403D4E3"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020AED3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Harmonogram realizacji prac </w:t>
            </w:r>
          </w:p>
          <w:p w14:paraId="783C4920" w14:textId="77777777" w:rsidR="00A67180" w:rsidRPr="00F35EF1" w:rsidRDefault="00A67180" w:rsidP="00194338">
            <w:pPr>
              <w:spacing w:after="200" w:line="276" w:lineRule="auto"/>
              <w:contextualSpacing/>
              <w:jc w:val="both"/>
              <w:rPr>
                <w:rFonts w:ascii="Arial" w:hAnsi="Arial" w:cs="Arial"/>
                <w:b/>
                <w:i/>
                <w:sz w:val="20"/>
                <w:szCs w:val="20"/>
              </w:rPr>
            </w:pPr>
            <w:r w:rsidRPr="00F35EF1">
              <w:rPr>
                <w:rFonts w:ascii="Arial" w:hAnsi="Arial" w:cs="Arial"/>
                <w:sz w:val="20"/>
                <w:szCs w:val="20"/>
              </w:rPr>
              <w:lastRenderedPageBreak/>
              <w:t>( uzgodniony i zatwierdzony ) oraz zaopiniowany przez służby BHP wykonawcy</w:t>
            </w:r>
          </w:p>
        </w:tc>
        <w:tc>
          <w:tcPr>
            <w:tcW w:w="1458" w:type="dxa"/>
          </w:tcPr>
          <w:p w14:paraId="3BCE3628"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lastRenderedPageBreak/>
              <w:t>x</w:t>
            </w:r>
          </w:p>
        </w:tc>
        <w:tc>
          <w:tcPr>
            <w:tcW w:w="2310" w:type="dxa"/>
          </w:tcPr>
          <w:p w14:paraId="71006BBA"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02E43198" w14:textId="77777777" w:rsidTr="00194338">
        <w:trPr>
          <w:trHeight w:val="237"/>
        </w:trPr>
        <w:tc>
          <w:tcPr>
            <w:tcW w:w="806" w:type="dxa"/>
            <w:vAlign w:val="center"/>
          </w:tcPr>
          <w:p w14:paraId="6767E3FD"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17A246AA"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Przewidywany - Plan odpadów przewidzianych do wytworzenia </w:t>
            </w:r>
            <w:r w:rsidRPr="00F35EF1">
              <w:rPr>
                <w:rFonts w:ascii="Arial" w:hAnsi="Arial" w:cs="Arial"/>
                <w:sz w:val="20"/>
                <w:szCs w:val="20"/>
              </w:rPr>
              <w:br/>
              <w:t>w związku z realizowaną umową rynkową, zawierający prognozę : rodzaju odpadów, ilości oraz planowanych sposobach ich zagospodarowania (Załącznik Z-2)</w:t>
            </w:r>
          </w:p>
        </w:tc>
        <w:tc>
          <w:tcPr>
            <w:tcW w:w="1458" w:type="dxa"/>
          </w:tcPr>
          <w:p w14:paraId="477DB4DC"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3C90323D" w14:textId="1F2106C7" w:rsidR="00A67180" w:rsidRPr="00F35EF1" w:rsidRDefault="00A67180" w:rsidP="00553D11">
            <w:pPr>
              <w:spacing w:after="200" w:line="276" w:lineRule="auto"/>
              <w:contextualSpacing/>
              <w:jc w:val="both"/>
              <w:rPr>
                <w:rFonts w:ascii="Arial" w:hAnsi="Arial" w:cs="Arial"/>
                <w:sz w:val="20"/>
                <w:szCs w:val="20"/>
              </w:rPr>
            </w:pPr>
            <w:r w:rsidRPr="00F35EF1">
              <w:rPr>
                <w:rFonts w:ascii="Arial" w:hAnsi="Arial" w:cs="Arial"/>
                <w:sz w:val="20"/>
                <w:szCs w:val="20"/>
              </w:rPr>
              <w:t xml:space="preserve">Instrukcja postępowania z odpadami wytworzonymi w  Elektrowni Połaniec  nr </w:t>
            </w:r>
            <w:r w:rsidR="00553D11" w:rsidRPr="00553D11">
              <w:rPr>
                <w:rFonts w:ascii="Arial" w:hAnsi="Arial" w:cs="Arial"/>
                <w:sz w:val="20"/>
                <w:szCs w:val="20"/>
              </w:rPr>
              <w:t>I/MS/P/41/2014</w:t>
            </w:r>
          </w:p>
        </w:tc>
      </w:tr>
      <w:tr w:rsidR="00A67180" w:rsidRPr="00F35EF1" w14:paraId="4B160439" w14:textId="77777777" w:rsidTr="00194338">
        <w:trPr>
          <w:trHeight w:val="237"/>
        </w:trPr>
        <w:tc>
          <w:tcPr>
            <w:tcW w:w="806" w:type="dxa"/>
            <w:vAlign w:val="center"/>
          </w:tcPr>
          <w:p w14:paraId="074F491F"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07B4E6E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Plan Kontroli i Badań </w:t>
            </w:r>
          </w:p>
          <w:p w14:paraId="420A348C"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uzgodniony przez strony i zatwierdzony )</w:t>
            </w:r>
          </w:p>
        </w:tc>
        <w:tc>
          <w:tcPr>
            <w:tcW w:w="1458" w:type="dxa"/>
          </w:tcPr>
          <w:p w14:paraId="1C8EC23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BBEA03D"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B79C11D" w14:textId="77777777" w:rsidTr="00194338">
        <w:trPr>
          <w:trHeight w:val="237"/>
        </w:trPr>
        <w:tc>
          <w:tcPr>
            <w:tcW w:w="806" w:type="dxa"/>
            <w:vAlign w:val="center"/>
          </w:tcPr>
          <w:p w14:paraId="26ACE429" w14:textId="77777777" w:rsidR="00A67180" w:rsidRPr="00F35EF1" w:rsidRDefault="00A67180" w:rsidP="00297D80">
            <w:pPr>
              <w:numPr>
                <w:ilvl w:val="0"/>
                <w:numId w:val="16"/>
              </w:numPr>
              <w:spacing w:after="200" w:line="276" w:lineRule="auto"/>
              <w:contextualSpacing/>
              <w:jc w:val="both"/>
              <w:rPr>
                <w:rFonts w:ascii="Arial" w:hAnsi="Arial" w:cs="Arial"/>
                <w:sz w:val="20"/>
                <w:szCs w:val="20"/>
              </w:rPr>
            </w:pPr>
          </w:p>
        </w:tc>
        <w:tc>
          <w:tcPr>
            <w:tcW w:w="5392" w:type="dxa"/>
            <w:vAlign w:val="center"/>
          </w:tcPr>
          <w:p w14:paraId="51B9D07C"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Uzgodniona z UDT Technologia naprawy </w:t>
            </w:r>
          </w:p>
          <w:p w14:paraId="60800BD9"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 dla urządzeń wymagających dozoru z UDT ) </w:t>
            </w:r>
            <w:r w:rsidRPr="00F35EF1">
              <w:rPr>
                <w:rFonts w:ascii="Arial" w:hAnsi="Arial" w:cs="Arial"/>
                <w:sz w:val="20"/>
                <w:szCs w:val="20"/>
                <w:highlight w:val="yellow"/>
              </w:rPr>
              <w:t xml:space="preserve"> </w:t>
            </w:r>
          </w:p>
        </w:tc>
        <w:tc>
          <w:tcPr>
            <w:tcW w:w="1458" w:type="dxa"/>
          </w:tcPr>
          <w:p w14:paraId="2B5365C4" w14:textId="77777777" w:rsidR="00A67180" w:rsidRPr="00F35EF1" w:rsidRDefault="00A67180" w:rsidP="00194338">
            <w:pPr>
              <w:spacing w:after="200" w:line="276" w:lineRule="auto"/>
              <w:contextualSpacing/>
              <w:jc w:val="both"/>
              <w:rPr>
                <w:rFonts w:ascii="Arial" w:hAnsi="Arial" w:cs="Arial"/>
                <w:sz w:val="20"/>
                <w:szCs w:val="20"/>
              </w:rPr>
            </w:pPr>
          </w:p>
        </w:tc>
        <w:tc>
          <w:tcPr>
            <w:tcW w:w="2310" w:type="dxa"/>
          </w:tcPr>
          <w:p w14:paraId="3973D331"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4A32DE98" w14:textId="77777777" w:rsidTr="00194338">
        <w:trPr>
          <w:trHeight w:val="237"/>
        </w:trPr>
        <w:tc>
          <w:tcPr>
            <w:tcW w:w="806" w:type="dxa"/>
            <w:vAlign w:val="center"/>
          </w:tcPr>
          <w:p w14:paraId="78F245DB" w14:textId="77777777" w:rsidR="00A67180" w:rsidRPr="00F35EF1" w:rsidRDefault="00A67180" w:rsidP="00194338">
            <w:pPr>
              <w:spacing w:after="200" w:line="276" w:lineRule="auto"/>
              <w:jc w:val="both"/>
              <w:rPr>
                <w:rFonts w:ascii="Arial" w:hAnsi="Arial" w:cs="Arial"/>
                <w:b/>
                <w:i/>
                <w:sz w:val="20"/>
                <w:szCs w:val="20"/>
              </w:rPr>
            </w:pPr>
            <w:r w:rsidRPr="00F35EF1">
              <w:rPr>
                <w:rFonts w:ascii="Arial" w:hAnsi="Arial" w:cs="Arial"/>
                <w:b/>
                <w:i/>
                <w:sz w:val="20"/>
                <w:szCs w:val="20"/>
              </w:rPr>
              <w:t>B</w:t>
            </w:r>
          </w:p>
        </w:tc>
        <w:tc>
          <w:tcPr>
            <w:tcW w:w="6850" w:type="dxa"/>
            <w:gridSpan w:val="2"/>
            <w:vAlign w:val="center"/>
          </w:tcPr>
          <w:p w14:paraId="016ED7FA" w14:textId="77777777" w:rsidR="00A67180" w:rsidRPr="00F35EF1" w:rsidRDefault="00A67180" w:rsidP="00194338">
            <w:pPr>
              <w:spacing w:after="200" w:line="276" w:lineRule="auto"/>
              <w:ind w:left="284" w:hanging="250"/>
              <w:contextualSpacing/>
              <w:jc w:val="both"/>
              <w:rPr>
                <w:rFonts w:ascii="Arial" w:hAnsi="Arial" w:cs="Arial"/>
                <w:b/>
                <w:i/>
                <w:sz w:val="20"/>
                <w:szCs w:val="20"/>
              </w:rPr>
            </w:pPr>
            <w:r w:rsidRPr="00F35EF1">
              <w:rPr>
                <w:rFonts w:ascii="Arial" w:hAnsi="Arial" w:cs="Arial"/>
                <w:b/>
                <w:i/>
                <w:sz w:val="20"/>
                <w:szCs w:val="20"/>
              </w:rPr>
              <w:t>W TRAKCIE  REALIZACJI  PRAC</w:t>
            </w:r>
          </w:p>
        </w:tc>
        <w:tc>
          <w:tcPr>
            <w:tcW w:w="2310" w:type="dxa"/>
          </w:tcPr>
          <w:p w14:paraId="14603736" w14:textId="77777777" w:rsidR="00A67180" w:rsidRPr="00F35EF1" w:rsidRDefault="00A67180" w:rsidP="00194338">
            <w:pPr>
              <w:spacing w:after="200" w:line="276" w:lineRule="auto"/>
              <w:ind w:left="284" w:hanging="250"/>
              <w:contextualSpacing/>
              <w:jc w:val="both"/>
              <w:rPr>
                <w:rFonts w:ascii="Arial" w:hAnsi="Arial" w:cs="Arial"/>
                <w:b/>
                <w:i/>
                <w:sz w:val="20"/>
                <w:szCs w:val="20"/>
              </w:rPr>
            </w:pPr>
          </w:p>
        </w:tc>
      </w:tr>
      <w:tr w:rsidR="00A67180" w:rsidRPr="00F35EF1" w14:paraId="49DDBADF" w14:textId="77777777" w:rsidTr="00194338">
        <w:trPr>
          <w:trHeight w:val="237"/>
        </w:trPr>
        <w:tc>
          <w:tcPr>
            <w:tcW w:w="806" w:type="dxa"/>
            <w:vAlign w:val="center"/>
          </w:tcPr>
          <w:p w14:paraId="1C92599B"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35844C27" w14:textId="77777777" w:rsidR="00A67180" w:rsidRPr="00F35EF1" w:rsidRDefault="00A67180" w:rsidP="00194338">
            <w:pPr>
              <w:spacing w:after="200" w:line="276" w:lineRule="auto"/>
              <w:rPr>
                <w:rFonts w:ascii="Arial" w:hAnsi="Arial" w:cs="Arial"/>
                <w:sz w:val="20"/>
                <w:szCs w:val="20"/>
              </w:rPr>
            </w:pPr>
            <w:r w:rsidRPr="00F35EF1">
              <w:rPr>
                <w:rFonts w:ascii="Arial" w:hAnsi="Arial" w:cs="Arial"/>
                <w:sz w:val="20"/>
                <w:szCs w:val="20"/>
              </w:rPr>
              <w:t xml:space="preserve">Raport z inspekcji wizualnej </w:t>
            </w:r>
          </w:p>
        </w:tc>
        <w:tc>
          <w:tcPr>
            <w:tcW w:w="1458" w:type="dxa"/>
          </w:tcPr>
          <w:p w14:paraId="2F6A3A87"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19541607"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0102040" w14:textId="77777777" w:rsidTr="00194338">
        <w:trPr>
          <w:trHeight w:val="237"/>
        </w:trPr>
        <w:tc>
          <w:tcPr>
            <w:tcW w:w="806" w:type="dxa"/>
            <w:vAlign w:val="center"/>
          </w:tcPr>
          <w:p w14:paraId="5A56DCEB"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51661064" w14:textId="77777777" w:rsidR="00A67180" w:rsidRPr="00F35EF1" w:rsidRDefault="00A67180" w:rsidP="00194338">
            <w:pPr>
              <w:spacing w:after="200" w:line="276" w:lineRule="auto"/>
              <w:contextualSpacing/>
              <w:rPr>
                <w:rFonts w:ascii="Arial" w:hAnsi="Arial" w:cs="Arial"/>
                <w:sz w:val="20"/>
                <w:szCs w:val="20"/>
              </w:rPr>
            </w:pPr>
            <w:r w:rsidRPr="00F35EF1">
              <w:rPr>
                <w:rFonts w:ascii="Arial" w:hAnsi="Arial" w:cs="Arial"/>
                <w:sz w:val="20"/>
                <w:szCs w:val="20"/>
              </w:rPr>
              <w:t xml:space="preserve">Uzgodniona z UDT Technologia naprawy </w:t>
            </w:r>
          </w:p>
          <w:p w14:paraId="538FB12E" w14:textId="77777777" w:rsidR="00A67180" w:rsidRPr="00F35EF1" w:rsidRDefault="00A67180" w:rsidP="00194338">
            <w:pPr>
              <w:spacing w:after="200" w:line="276" w:lineRule="auto"/>
              <w:rPr>
                <w:rFonts w:ascii="Arial" w:hAnsi="Arial" w:cs="Arial"/>
                <w:sz w:val="20"/>
                <w:szCs w:val="20"/>
              </w:rPr>
            </w:pPr>
            <w:r w:rsidRPr="00F35EF1">
              <w:rPr>
                <w:rFonts w:ascii="Arial" w:hAnsi="Arial" w:cs="Arial"/>
                <w:sz w:val="20"/>
                <w:szCs w:val="20"/>
              </w:rPr>
              <w:t xml:space="preserve">( dla urządzeń wymagających dozoru z UDT ) </w:t>
            </w:r>
            <w:r w:rsidRPr="00F35EF1">
              <w:rPr>
                <w:rFonts w:ascii="Arial" w:hAnsi="Arial" w:cs="Arial"/>
                <w:sz w:val="20"/>
                <w:szCs w:val="20"/>
                <w:highlight w:val="yellow"/>
              </w:rPr>
              <w:t xml:space="preserve"> </w:t>
            </w:r>
          </w:p>
        </w:tc>
        <w:tc>
          <w:tcPr>
            <w:tcW w:w="1458" w:type="dxa"/>
          </w:tcPr>
          <w:p w14:paraId="4A8D1E48"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2CF9191"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6E181C0" w14:textId="77777777" w:rsidTr="00194338">
        <w:trPr>
          <w:trHeight w:val="237"/>
        </w:trPr>
        <w:tc>
          <w:tcPr>
            <w:tcW w:w="806" w:type="dxa"/>
            <w:vAlign w:val="center"/>
          </w:tcPr>
          <w:p w14:paraId="55B1F00B"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2652CA10" w14:textId="77777777" w:rsidR="00A67180" w:rsidRPr="00F35EF1" w:rsidRDefault="00A67180" w:rsidP="00194338">
            <w:pPr>
              <w:spacing w:after="200" w:line="276" w:lineRule="auto"/>
              <w:rPr>
                <w:rFonts w:ascii="Arial" w:hAnsi="Arial" w:cs="Arial"/>
                <w:sz w:val="20"/>
                <w:szCs w:val="20"/>
              </w:rPr>
            </w:pPr>
            <w:r w:rsidRPr="00F35EF1">
              <w:rPr>
                <w:rFonts w:ascii="Arial" w:hAnsi="Arial" w:cs="Arial"/>
                <w:sz w:val="20"/>
                <w:szCs w:val="20"/>
              </w:rPr>
              <w:t>Tygodniowy raport realizacji prac wraz z aspektami BHP</w:t>
            </w:r>
          </w:p>
        </w:tc>
        <w:tc>
          <w:tcPr>
            <w:tcW w:w="1458" w:type="dxa"/>
          </w:tcPr>
          <w:p w14:paraId="511E8926"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1B805FA2"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6D01741" w14:textId="77777777" w:rsidTr="00194338">
        <w:trPr>
          <w:trHeight w:val="237"/>
        </w:trPr>
        <w:tc>
          <w:tcPr>
            <w:tcW w:w="806" w:type="dxa"/>
            <w:vAlign w:val="center"/>
          </w:tcPr>
          <w:p w14:paraId="343B698F"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664D5F60" w14:textId="77777777" w:rsidR="00A67180" w:rsidRPr="00F35EF1" w:rsidRDefault="00A67180" w:rsidP="00194338">
            <w:pPr>
              <w:spacing w:after="200" w:line="276" w:lineRule="auto"/>
              <w:rPr>
                <w:rFonts w:ascii="Arial" w:hAnsi="Arial" w:cs="Arial"/>
                <w:sz w:val="20"/>
                <w:szCs w:val="20"/>
              </w:rPr>
            </w:pPr>
            <w:r w:rsidRPr="00F35EF1">
              <w:rPr>
                <w:rFonts w:ascii="Arial" w:hAnsi="Arial" w:cs="Arial"/>
                <w:sz w:val="20"/>
                <w:szCs w:val="20"/>
              </w:rPr>
              <w:t>Foty pomiarowe</w:t>
            </w:r>
          </w:p>
        </w:tc>
        <w:tc>
          <w:tcPr>
            <w:tcW w:w="1458" w:type="dxa"/>
          </w:tcPr>
          <w:p w14:paraId="4150CA34" w14:textId="77777777" w:rsidR="00A67180" w:rsidRPr="00F35EF1" w:rsidRDefault="00A67180" w:rsidP="00194338">
            <w:pPr>
              <w:spacing w:after="200" w:line="276" w:lineRule="auto"/>
              <w:contextualSpacing/>
              <w:jc w:val="both"/>
              <w:rPr>
                <w:rFonts w:ascii="Arial" w:hAnsi="Arial" w:cs="Arial"/>
                <w:sz w:val="20"/>
                <w:szCs w:val="20"/>
              </w:rPr>
            </w:pPr>
          </w:p>
        </w:tc>
        <w:tc>
          <w:tcPr>
            <w:tcW w:w="2310" w:type="dxa"/>
          </w:tcPr>
          <w:p w14:paraId="536A0F0C"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46054A15" w14:textId="77777777" w:rsidTr="00194338">
        <w:trPr>
          <w:trHeight w:val="237"/>
        </w:trPr>
        <w:tc>
          <w:tcPr>
            <w:tcW w:w="806" w:type="dxa"/>
            <w:vAlign w:val="center"/>
          </w:tcPr>
          <w:p w14:paraId="1818CE90"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0AB93BC3"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Dokumentacja fotograficzna</w:t>
            </w:r>
          </w:p>
          <w:p w14:paraId="7F366C52"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xml:space="preserve"> ( stan zastany )</w:t>
            </w:r>
          </w:p>
        </w:tc>
        <w:tc>
          <w:tcPr>
            <w:tcW w:w="1458" w:type="dxa"/>
          </w:tcPr>
          <w:p w14:paraId="65E686BD" w14:textId="77777777" w:rsidR="00A67180" w:rsidRPr="00F35EF1" w:rsidDel="001C5765"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57CBF1BA"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B120012" w14:textId="77777777" w:rsidTr="00194338">
        <w:trPr>
          <w:trHeight w:val="237"/>
        </w:trPr>
        <w:tc>
          <w:tcPr>
            <w:tcW w:w="806" w:type="dxa"/>
            <w:vAlign w:val="center"/>
          </w:tcPr>
          <w:p w14:paraId="53F7D57A"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65C59EF5"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xml:space="preserve">Uzgodnienia zmiany zakresu prac </w:t>
            </w:r>
          </w:p>
          <w:p w14:paraId="696FFD96"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uzgodniony przez strony i zatwierdzony )</w:t>
            </w:r>
            <w:r w:rsidRPr="00F35EF1">
              <w:rPr>
                <w:rFonts w:ascii="Arial" w:hAnsi="Arial" w:cs="Arial"/>
                <w:sz w:val="20"/>
                <w:szCs w:val="20"/>
                <w:highlight w:val="yellow"/>
              </w:rPr>
              <w:t xml:space="preserve"> </w:t>
            </w:r>
          </w:p>
        </w:tc>
        <w:tc>
          <w:tcPr>
            <w:tcW w:w="1458" w:type="dxa"/>
          </w:tcPr>
          <w:p w14:paraId="08604281"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6FE40EA0"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5B484D2" w14:textId="77777777" w:rsidTr="00194338">
        <w:trPr>
          <w:trHeight w:val="237"/>
        </w:trPr>
        <w:tc>
          <w:tcPr>
            <w:tcW w:w="806" w:type="dxa"/>
            <w:vAlign w:val="center"/>
          </w:tcPr>
          <w:p w14:paraId="1C997467"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4613604B"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xml:space="preserve">Zmiany harmonogramu realizacji prac </w:t>
            </w:r>
          </w:p>
          <w:p w14:paraId="70620505"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uzgodniony przez strony i zatwierdzony )</w:t>
            </w:r>
            <w:r w:rsidRPr="00F35EF1">
              <w:rPr>
                <w:rFonts w:ascii="Arial" w:hAnsi="Arial" w:cs="Arial"/>
                <w:sz w:val="20"/>
                <w:szCs w:val="20"/>
                <w:highlight w:val="yellow"/>
              </w:rPr>
              <w:t xml:space="preserve"> </w:t>
            </w:r>
          </w:p>
        </w:tc>
        <w:tc>
          <w:tcPr>
            <w:tcW w:w="1458" w:type="dxa"/>
          </w:tcPr>
          <w:p w14:paraId="7B67809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4CBDBACF"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5E25B27" w14:textId="77777777" w:rsidTr="00194338">
        <w:trPr>
          <w:trHeight w:val="237"/>
        </w:trPr>
        <w:tc>
          <w:tcPr>
            <w:tcW w:w="806" w:type="dxa"/>
            <w:vAlign w:val="center"/>
          </w:tcPr>
          <w:p w14:paraId="19583C2A" w14:textId="77777777" w:rsidR="00A67180" w:rsidRPr="00F35EF1" w:rsidRDefault="00A67180" w:rsidP="00297D80">
            <w:pPr>
              <w:numPr>
                <w:ilvl w:val="0"/>
                <w:numId w:val="15"/>
              </w:numPr>
              <w:spacing w:after="200" w:line="276" w:lineRule="auto"/>
              <w:contextualSpacing/>
              <w:jc w:val="both"/>
              <w:rPr>
                <w:rFonts w:ascii="Arial" w:hAnsi="Arial" w:cs="Arial"/>
                <w:sz w:val="20"/>
                <w:szCs w:val="20"/>
              </w:rPr>
            </w:pPr>
          </w:p>
        </w:tc>
        <w:tc>
          <w:tcPr>
            <w:tcW w:w="5392" w:type="dxa"/>
            <w:vAlign w:val="center"/>
          </w:tcPr>
          <w:p w14:paraId="6908E2DC"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xml:space="preserve">Protokoły odbiorów częściowych </w:t>
            </w:r>
          </w:p>
          <w:p w14:paraId="14F3F654" w14:textId="77777777" w:rsidR="00A67180" w:rsidRPr="00F35EF1" w:rsidRDefault="00A67180" w:rsidP="00194338">
            <w:pPr>
              <w:spacing w:after="200" w:line="276" w:lineRule="auto"/>
              <w:jc w:val="both"/>
              <w:rPr>
                <w:rFonts w:ascii="Arial" w:hAnsi="Arial" w:cs="Arial"/>
                <w:color w:val="FF0000"/>
                <w:sz w:val="20"/>
                <w:szCs w:val="20"/>
              </w:rPr>
            </w:pPr>
            <w:r w:rsidRPr="00F35EF1">
              <w:rPr>
                <w:rFonts w:ascii="Arial" w:hAnsi="Arial" w:cs="Arial"/>
                <w:sz w:val="20"/>
                <w:szCs w:val="20"/>
              </w:rPr>
              <w:t>( uzgodniony przez strony i zatwierdzony )</w:t>
            </w:r>
          </w:p>
        </w:tc>
        <w:tc>
          <w:tcPr>
            <w:tcW w:w="1458" w:type="dxa"/>
          </w:tcPr>
          <w:p w14:paraId="6E3DB746"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50ACF290"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59179E4C" w14:textId="77777777" w:rsidTr="00194338">
        <w:trPr>
          <w:trHeight w:val="237"/>
        </w:trPr>
        <w:tc>
          <w:tcPr>
            <w:tcW w:w="806" w:type="dxa"/>
            <w:vAlign w:val="center"/>
          </w:tcPr>
          <w:p w14:paraId="27CF9CAB" w14:textId="77777777" w:rsidR="00A67180" w:rsidRPr="00F35EF1" w:rsidRDefault="00A67180" w:rsidP="00194338">
            <w:pPr>
              <w:spacing w:after="200" w:line="276" w:lineRule="auto"/>
              <w:jc w:val="both"/>
              <w:rPr>
                <w:rFonts w:ascii="Arial" w:hAnsi="Arial" w:cs="Arial"/>
                <w:b/>
                <w:i/>
                <w:sz w:val="20"/>
                <w:szCs w:val="20"/>
              </w:rPr>
            </w:pPr>
            <w:r w:rsidRPr="00F35EF1">
              <w:rPr>
                <w:rFonts w:ascii="Arial" w:hAnsi="Arial" w:cs="Arial"/>
                <w:b/>
                <w:i/>
                <w:sz w:val="20"/>
                <w:szCs w:val="20"/>
              </w:rPr>
              <w:t>C</w:t>
            </w:r>
          </w:p>
        </w:tc>
        <w:tc>
          <w:tcPr>
            <w:tcW w:w="6850" w:type="dxa"/>
            <w:gridSpan w:val="2"/>
            <w:vAlign w:val="center"/>
          </w:tcPr>
          <w:p w14:paraId="62BA1A1F" w14:textId="77777777" w:rsidR="00A67180" w:rsidRPr="00F35EF1" w:rsidRDefault="00A67180" w:rsidP="00194338">
            <w:pPr>
              <w:spacing w:after="200" w:line="276" w:lineRule="auto"/>
              <w:jc w:val="both"/>
              <w:rPr>
                <w:rFonts w:ascii="Arial" w:hAnsi="Arial" w:cs="Arial"/>
                <w:b/>
                <w:i/>
                <w:color w:val="000000"/>
                <w:sz w:val="20"/>
                <w:szCs w:val="20"/>
              </w:rPr>
            </w:pPr>
            <w:r w:rsidRPr="00F35EF1">
              <w:rPr>
                <w:rFonts w:ascii="Arial" w:hAnsi="Arial" w:cs="Arial"/>
                <w:b/>
                <w:i/>
                <w:color w:val="000000"/>
                <w:sz w:val="20"/>
                <w:szCs w:val="20"/>
              </w:rPr>
              <w:t>PO  ZAKOŃCZENIU  PRAC</w:t>
            </w:r>
          </w:p>
        </w:tc>
        <w:tc>
          <w:tcPr>
            <w:tcW w:w="2310" w:type="dxa"/>
          </w:tcPr>
          <w:p w14:paraId="1888F47A" w14:textId="77777777" w:rsidR="00A67180" w:rsidRPr="00F35EF1" w:rsidRDefault="00A67180" w:rsidP="00194338">
            <w:pPr>
              <w:spacing w:after="200" w:line="276" w:lineRule="auto"/>
              <w:jc w:val="both"/>
              <w:rPr>
                <w:rFonts w:ascii="Arial" w:hAnsi="Arial" w:cs="Arial"/>
                <w:b/>
                <w:i/>
                <w:color w:val="000000"/>
                <w:sz w:val="20"/>
                <w:szCs w:val="20"/>
              </w:rPr>
            </w:pPr>
          </w:p>
        </w:tc>
      </w:tr>
      <w:tr w:rsidR="00A67180" w:rsidRPr="00F35EF1" w14:paraId="6085E4A0" w14:textId="77777777" w:rsidTr="00194338">
        <w:trPr>
          <w:trHeight w:val="237"/>
        </w:trPr>
        <w:tc>
          <w:tcPr>
            <w:tcW w:w="806" w:type="dxa"/>
            <w:vAlign w:val="center"/>
          </w:tcPr>
          <w:p w14:paraId="7A20A95D"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520E5A3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Zestawienie materiałów podstawowych użytych do remontu, </w:t>
            </w:r>
            <w:r w:rsidRPr="00F35EF1">
              <w:rPr>
                <w:rFonts w:ascii="Arial" w:hAnsi="Arial" w:cs="Arial"/>
                <w:sz w:val="20"/>
                <w:szCs w:val="20"/>
              </w:rPr>
              <w:br/>
              <w:t xml:space="preserve">z podaniem gatunku materiałów, numeru wytopu, zastosowania </w:t>
            </w:r>
            <w:r w:rsidRPr="00F35EF1">
              <w:rPr>
                <w:rFonts w:ascii="Arial" w:hAnsi="Arial" w:cs="Arial"/>
                <w:sz w:val="20"/>
                <w:szCs w:val="20"/>
              </w:rPr>
              <w:br/>
              <w:t>oraz numeru atestu/ów</w:t>
            </w:r>
          </w:p>
        </w:tc>
        <w:tc>
          <w:tcPr>
            <w:tcW w:w="1458" w:type="dxa"/>
          </w:tcPr>
          <w:p w14:paraId="0BA8769C"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58DAE4BC"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442F324F" w14:textId="77777777" w:rsidTr="00194338">
        <w:trPr>
          <w:trHeight w:val="237"/>
        </w:trPr>
        <w:tc>
          <w:tcPr>
            <w:tcW w:w="806" w:type="dxa"/>
            <w:vAlign w:val="center"/>
          </w:tcPr>
          <w:p w14:paraId="0BA0B049"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2E97920C"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Zestawienie materiałów dodatkowych do spawania z podaniem gatunku, średnicy oraz numeru atestu/ów</w:t>
            </w:r>
          </w:p>
        </w:tc>
        <w:tc>
          <w:tcPr>
            <w:tcW w:w="1458" w:type="dxa"/>
          </w:tcPr>
          <w:p w14:paraId="07CAB2AD"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063541EF"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7B75A933" w14:textId="77777777" w:rsidTr="00194338">
        <w:trPr>
          <w:trHeight w:val="238"/>
        </w:trPr>
        <w:tc>
          <w:tcPr>
            <w:tcW w:w="806" w:type="dxa"/>
            <w:vAlign w:val="center"/>
          </w:tcPr>
          <w:p w14:paraId="61A9DB49"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4C4E708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Lista spawaczy uczestniczących w zadaniu</w:t>
            </w:r>
          </w:p>
        </w:tc>
        <w:tc>
          <w:tcPr>
            <w:tcW w:w="1458" w:type="dxa"/>
          </w:tcPr>
          <w:p w14:paraId="783F2821"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9F37253"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97F86EC" w14:textId="77777777" w:rsidTr="00194338">
        <w:trPr>
          <w:trHeight w:val="237"/>
        </w:trPr>
        <w:tc>
          <w:tcPr>
            <w:tcW w:w="806" w:type="dxa"/>
            <w:vAlign w:val="center"/>
          </w:tcPr>
          <w:p w14:paraId="6BE8FB91"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6407D532"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Lista WPS-ów zastosowanych w zadaniu</w:t>
            </w:r>
          </w:p>
        </w:tc>
        <w:tc>
          <w:tcPr>
            <w:tcW w:w="1458" w:type="dxa"/>
          </w:tcPr>
          <w:p w14:paraId="1B8AD22E"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37AE0195"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97B9FA7" w14:textId="77777777" w:rsidTr="00194338">
        <w:trPr>
          <w:trHeight w:val="237"/>
        </w:trPr>
        <w:tc>
          <w:tcPr>
            <w:tcW w:w="806" w:type="dxa"/>
            <w:vAlign w:val="center"/>
          </w:tcPr>
          <w:p w14:paraId="1C67E4C0"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58BF6B7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Lista sprzętu spawalniczego zastosowanego w realizacji</w:t>
            </w:r>
          </w:p>
        </w:tc>
        <w:tc>
          <w:tcPr>
            <w:tcW w:w="1458" w:type="dxa"/>
          </w:tcPr>
          <w:p w14:paraId="428BC77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07711D3F"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794ACC17" w14:textId="77777777" w:rsidTr="00194338">
        <w:trPr>
          <w:trHeight w:val="237"/>
        </w:trPr>
        <w:tc>
          <w:tcPr>
            <w:tcW w:w="806" w:type="dxa"/>
            <w:vAlign w:val="center"/>
          </w:tcPr>
          <w:p w14:paraId="36A89220"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7BFAA1E6"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Protokoły z badań nieniszczących /NDT/</w:t>
            </w:r>
          </w:p>
        </w:tc>
        <w:tc>
          <w:tcPr>
            <w:tcW w:w="1458" w:type="dxa"/>
          </w:tcPr>
          <w:p w14:paraId="5921F14F"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06334E2D"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8D11D4B" w14:textId="77777777" w:rsidTr="00194338">
        <w:trPr>
          <w:trHeight w:val="237"/>
        </w:trPr>
        <w:tc>
          <w:tcPr>
            <w:tcW w:w="806" w:type="dxa"/>
            <w:vAlign w:val="center"/>
          </w:tcPr>
          <w:p w14:paraId="458493F4"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0A2CCC6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Protokoły z pomiarów luzów itp.</w:t>
            </w:r>
          </w:p>
        </w:tc>
        <w:tc>
          <w:tcPr>
            <w:tcW w:w="1458" w:type="dxa"/>
          </w:tcPr>
          <w:p w14:paraId="73A9B626"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50BDB4E2"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D769A70" w14:textId="77777777" w:rsidTr="00194338">
        <w:trPr>
          <w:trHeight w:val="237"/>
        </w:trPr>
        <w:tc>
          <w:tcPr>
            <w:tcW w:w="806" w:type="dxa"/>
            <w:vAlign w:val="center"/>
          </w:tcPr>
          <w:p w14:paraId="295D7BE5"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0266DC22"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Przewodnik warsztatowy wykonanych prac</w:t>
            </w:r>
          </w:p>
        </w:tc>
        <w:tc>
          <w:tcPr>
            <w:tcW w:w="1458" w:type="dxa"/>
          </w:tcPr>
          <w:p w14:paraId="3F17B2F5" w14:textId="77777777" w:rsidR="00A67180" w:rsidRPr="00F35EF1" w:rsidRDefault="00A67180" w:rsidP="00194338">
            <w:pPr>
              <w:spacing w:after="200" w:line="276" w:lineRule="auto"/>
              <w:contextualSpacing/>
              <w:jc w:val="both"/>
              <w:rPr>
                <w:rFonts w:ascii="Arial" w:hAnsi="Arial" w:cs="Arial"/>
                <w:sz w:val="20"/>
                <w:szCs w:val="20"/>
              </w:rPr>
            </w:pPr>
          </w:p>
        </w:tc>
        <w:tc>
          <w:tcPr>
            <w:tcW w:w="2310" w:type="dxa"/>
          </w:tcPr>
          <w:p w14:paraId="0B393A19"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7A441910" w14:textId="77777777" w:rsidTr="00194338">
        <w:trPr>
          <w:trHeight w:val="237"/>
        </w:trPr>
        <w:tc>
          <w:tcPr>
            <w:tcW w:w="806" w:type="dxa"/>
            <w:vAlign w:val="center"/>
          </w:tcPr>
          <w:p w14:paraId="3A0F8DDC"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01C1FC3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Poświadczenia / Oświadczenia</w:t>
            </w:r>
          </w:p>
        </w:tc>
        <w:tc>
          <w:tcPr>
            <w:tcW w:w="1458" w:type="dxa"/>
          </w:tcPr>
          <w:p w14:paraId="09F6059B"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3E41B832"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2DA60F6F" w14:textId="77777777" w:rsidTr="00194338">
        <w:trPr>
          <w:trHeight w:val="237"/>
        </w:trPr>
        <w:tc>
          <w:tcPr>
            <w:tcW w:w="806" w:type="dxa"/>
            <w:vAlign w:val="center"/>
          </w:tcPr>
          <w:p w14:paraId="21827399"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249986EE"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Szkice, rysunki – dokumentacja pomontażowa z naniesionymi zmianami</w:t>
            </w:r>
          </w:p>
        </w:tc>
        <w:tc>
          <w:tcPr>
            <w:tcW w:w="1458" w:type="dxa"/>
          </w:tcPr>
          <w:p w14:paraId="30DA23D7" w14:textId="77777777" w:rsidR="00A67180" w:rsidRPr="00F35EF1" w:rsidRDefault="00A67180" w:rsidP="00194338">
            <w:pPr>
              <w:spacing w:after="200" w:line="276" w:lineRule="auto"/>
              <w:contextualSpacing/>
              <w:jc w:val="both"/>
              <w:rPr>
                <w:rFonts w:ascii="Arial" w:hAnsi="Arial" w:cs="Arial"/>
                <w:sz w:val="20"/>
                <w:szCs w:val="20"/>
              </w:rPr>
            </w:pPr>
          </w:p>
        </w:tc>
        <w:tc>
          <w:tcPr>
            <w:tcW w:w="2310" w:type="dxa"/>
          </w:tcPr>
          <w:p w14:paraId="3B9DBE9B"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160D9283" w14:textId="77777777" w:rsidTr="00194338">
        <w:trPr>
          <w:trHeight w:val="237"/>
        </w:trPr>
        <w:tc>
          <w:tcPr>
            <w:tcW w:w="806" w:type="dxa"/>
            <w:vAlign w:val="center"/>
          </w:tcPr>
          <w:p w14:paraId="56AAE7F8"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7591FC58"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Protokół kontroli spełnienia minimalnych wymagań dotyczących bezpieczeństwa i higieny pracy w zakresie użytkowania maszyny</w:t>
            </w:r>
          </w:p>
        </w:tc>
        <w:tc>
          <w:tcPr>
            <w:tcW w:w="1458" w:type="dxa"/>
          </w:tcPr>
          <w:p w14:paraId="7C8AA158"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6D5CA407"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xml:space="preserve">Instrukcja przeprowadzania oceny minimalnych wymagań dotyczących bezpieczeństwa i higieny pracy w zakresie użytkowania maszyny nr I/MR/P/9/2012 </w:t>
            </w:r>
          </w:p>
        </w:tc>
      </w:tr>
      <w:tr w:rsidR="00A67180" w:rsidRPr="00F35EF1" w14:paraId="559338F9" w14:textId="77777777" w:rsidTr="00194338">
        <w:trPr>
          <w:trHeight w:val="237"/>
        </w:trPr>
        <w:tc>
          <w:tcPr>
            <w:tcW w:w="806" w:type="dxa"/>
            <w:vAlign w:val="center"/>
          </w:tcPr>
          <w:p w14:paraId="21BA69B5"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07760E7D"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Zgłoszenie gotowości urządzeń do odbioru</w:t>
            </w:r>
          </w:p>
        </w:tc>
        <w:tc>
          <w:tcPr>
            <w:tcW w:w="1458" w:type="dxa"/>
          </w:tcPr>
          <w:p w14:paraId="57167AB2"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146DDBBA"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5DF7437C" w14:textId="77777777" w:rsidTr="00194338">
        <w:trPr>
          <w:trHeight w:val="237"/>
        </w:trPr>
        <w:tc>
          <w:tcPr>
            <w:tcW w:w="806" w:type="dxa"/>
            <w:vAlign w:val="center"/>
          </w:tcPr>
          <w:p w14:paraId="0BFD9076"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199BB6D7"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Raport końcowy z wykonanych prac zawierający uwagi / zalecenia dotyczące remontowanego urządzenia/obiektu,  w tym  układów i urządzeń współdziałających oraz dokumentację zdjęciową</w:t>
            </w:r>
          </w:p>
        </w:tc>
        <w:tc>
          <w:tcPr>
            <w:tcW w:w="1458" w:type="dxa"/>
          </w:tcPr>
          <w:p w14:paraId="05C223E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03E75D69"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0133A078" w14:textId="77777777" w:rsidTr="00194338">
        <w:trPr>
          <w:trHeight w:val="237"/>
        </w:trPr>
        <w:tc>
          <w:tcPr>
            <w:tcW w:w="806" w:type="dxa"/>
            <w:vAlign w:val="center"/>
          </w:tcPr>
          <w:p w14:paraId="71E4CAAE"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71405EDB" w14:textId="77777777" w:rsidR="00A67180" w:rsidRPr="00F35EF1" w:rsidRDefault="00A67180" w:rsidP="00194338">
            <w:pPr>
              <w:spacing w:after="200" w:line="276" w:lineRule="auto"/>
              <w:jc w:val="both"/>
              <w:rPr>
                <w:rFonts w:ascii="Arial" w:hAnsi="Arial" w:cs="Arial"/>
                <w:sz w:val="20"/>
                <w:szCs w:val="20"/>
              </w:rPr>
            </w:pPr>
            <w:r w:rsidRPr="00F35EF1">
              <w:rPr>
                <w:rFonts w:ascii="Arial" w:hAnsi="Arial" w:cs="Arial"/>
                <w:sz w:val="20"/>
                <w:szCs w:val="20"/>
              </w:rPr>
              <w:t xml:space="preserve">Protokoły odbiorów końcowy </w:t>
            </w:r>
          </w:p>
          <w:p w14:paraId="4D83FC42"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 uzgodniony przez strony i zatwierdzony )</w:t>
            </w:r>
          </w:p>
        </w:tc>
        <w:tc>
          <w:tcPr>
            <w:tcW w:w="1458" w:type="dxa"/>
          </w:tcPr>
          <w:p w14:paraId="5B713DD3"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25DBD4B" w14:textId="77777777" w:rsidR="00A67180" w:rsidRPr="00F35EF1" w:rsidRDefault="00A67180" w:rsidP="00194338">
            <w:pPr>
              <w:spacing w:after="200" w:line="276" w:lineRule="auto"/>
              <w:contextualSpacing/>
              <w:jc w:val="both"/>
              <w:rPr>
                <w:rFonts w:ascii="Arial" w:hAnsi="Arial" w:cs="Arial"/>
                <w:sz w:val="20"/>
                <w:szCs w:val="20"/>
              </w:rPr>
            </w:pPr>
          </w:p>
        </w:tc>
      </w:tr>
      <w:tr w:rsidR="00A67180" w:rsidRPr="00F35EF1" w14:paraId="66F09501" w14:textId="77777777" w:rsidTr="00194338">
        <w:trPr>
          <w:trHeight w:val="237"/>
        </w:trPr>
        <w:tc>
          <w:tcPr>
            <w:tcW w:w="806" w:type="dxa"/>
            <w:vAlign w:val="center"/>
          </w:tcPr>
          <w:p w14:paraId="349FD43E" w14:textId="77777777" w:rsidR="00A67180" w:rsidRPr="00F35EF1" w:rsidRDefault="00A67180" w:rsidP="00297D80">
            <w:pPr>
              <w:numPr>
                <w:ilvl w:val="0"/>
                <w:numId w:val="17"/>
              </w:numPr>
              <w:spacing w:after="200" w:line="276" w:lineRule="auto"/>
              <w:contextualSpacing/>
              <w:jc w:val="both"/>
              <w:rPr>
                <w:rFonts w:ascii="Arial" w:hAnsi="Arial" w:cs="Arial"/>
                <w:sz w:val="20"/>
                <w:szCs w:val="20"/>
              </w:rPr>
            </w:pPr>
          </w:p>
        </w:tc>
        <w:tc>
          <w:tcPr>
            <w:tcW w:w="5392" w:type="dxa"/>
            <w:vAlign w:val="center"/>
          </w:tcPr>
          <w:p w14:paraId="729E0E49"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Protokoły odbioru do uruchomienia i po ruchu próbnym</w:t>
            </w:r>
          </w:p>
        </w:tc>
        <w:tc>
          <w:tcPr>
            <w:tcW w:w="1458" w:type="dxa"/>
          </w:tcPr>
          <w:p w14:paraId="349701F7" w14:textId="77777777" w:rsidR="00A67180" w:rsidRPr="00F35EF1" w:rsidRDefault="00A67180" w:rsidP="00194338">
            <w:pPr>
              <w:spacing w:after="200" w:line="276" w:lineRule="auto"/>
              <w:contextualSpacing/>
              <w:jc w:val="both"/>
              <w:rPr>
                <w:rFonts w:ascii="Arial" w:hAnsi="Arial" w:cs="Arial"/>
                <w:sz w:val="20"/>
                <w:szCs w:val="20"/>
              </w:rPr>
            </w:pPr>
            <w:r w:rsidRPr="00F35EF1">
              <w:rPr>
                <w:rFonts w:ascii="Arial" w:hAnsi="Arial" w:cs="Arial"/>
                <w:sz w:val="20"/>
                <w:szCs w:val="20"/>
              </w:rPr>
              <w:t>x</w:t>
            </w:r>
          </w:p>
        </w:tc>
        <w:tc>
          <w:tcPr>
            <w:tcW w:w="2310" w:type="dxa"/>
          </w:tcPr>
          <w:p w14:paraId="20333121" w14:textId="77777777" w:rsidR="00A67180" w:rsidRPr="00F35EF1" w:rsidRDefault="00A67180" w:rsidP="00194338">
            <w:pPr>
              <w:spacing w:after="200" w:line="276" w:lineRule="auto"/>
              <w:contextualSpacing/>
              <w:jc w:val="both"/>
              <w:rPr>
                <w:rFonts w:ascii="Arial" w:hAnsi="Arial" w:cs="Arial"/>
                <w:sz w:val="20"/>
                <w:szCs w:val="20"/>
              </w:rPr>
            </w:pPr>
          </w:p>
        </w:tc>
      </w:tr>
    </w:tbl>
    <w:p w14:paraId="36913549" w14:textId="77777777" w:rsidR="00A67180" w:rsidRPr="00F35EF1" w:rsidRDefault="00A67180" w:rsidP="00A67180">
      <w:pPr>
        <w:rPr>
          <w:rFonts w:ascii="Arial" w:hAnsi="Arial" w:cs="Arial"/>
          <w:sz w:val="20"/>
          <w:szCs w:val="20"/>
        </w:rPr>
      </w:pPr>
    </w:p>
    <w:tbl>
      <w:tblPr>
        <w:tblStyle w:val="Tabela-Siatka"/>
        <w:tblW w:w="9923" w:type="dxa"/>
        <w:tblInd w:w="-5" w:type="dxa"/>
        <w:tblLook w:val="04A0" w:firstRow="1" w:lastRow="0" w:firstColumn="1" w:lastColumn="0" w:noHBand="0" w:noVBand="1"/>
      </w:tblPr>
      <w:tblGrid>
        <w:gridCol w:w="851"/>
        <w:gridCol w:w="9072"/>
      </w:tblGrid>
      <w:tr w:rsidR="00A67180" w:rsidRPr="00F35EF1" w14:paraId="0AB37809" w14:textId="77777777" w:rsidTr="00194338">
        <w:tc>
          <w:tcPr>
            <w:tcW w:w="851" w:type="dxa"/>
          </w:tcPr>
          <w:p w14:paraId="7BB5F6E6" w14:textId="77777777" w:rsidR="00A67180" w:rsidRPr="00F35EF1" w:rsidRDefault="00A67180" w:rsidP="00194338">
            <w:pPr>
              <w:rPr>
                <w:rFonts w:ascii="Arial" w:hAnsi="Arial" w:cs="Arial"/>
                <w:b/>
                <w:sz w:val="20"/>
                <w:szCs w:val="20"/>
              </w:rPr>
            </w:pPr>
            <w:r w:rsidRPr="00F35EF1">
              <w:rPr>
                <w:rFonts w:ascii="Arial" w:hAnsi="Arial" w:cs="Arial"/>
                <w:b/>
                <w:sz w:val="20"/>
                <w:szCs w:val="20"/>
              </w:rPr>
              <w:t>XVII</w:t>
            </w:r>
          </w:p>
        </w:tc>
        <w:tc>
          <w:tcPr>
            <w:tcW w:w="9072" w:type="dxa"/>
          </w:tcPr>
          <w:p w14:paraId="0ECDDD67" w14:textId="77777777" w:rsidR="00A67180" w:rsidRPr="00F35EF1" w:rsidRDefault="00A67180" w:rsidP="00194338">
            <w:pPr>
              <w:rPr>
                <w:rFonts w:ascii="Arial" w:hAnsi="Arial" w:cs="Arial"/>
                <w:b/>
                <w:sz w:val="20"/>
                <w:szCs w:val="20"/>
              </w:rPr>
            </w:pPr>
            <w:r w:rsidRPr="00F35EF1">
              <w:rPr>
                <w:rFonts w:ascii="Arial" w:hAnsi="Arial" w:cs="Arial"/>
                <w:b/>
                <w:sz w:val="20"/>
                <w:szCs w:val="20"/>
              </w:rPr>
              <w:t>WYMAGANIA TECHNICZNE</w:t>
            </w:r>
          </w:p>
        </w:tc>
      </w:tr>
    </w:tbl>
    <w:p w14:paraId="2210ACEA"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Cięcie i ukosowanie</w:t>
      </w:r>
    </w:p>
    <w:p w14:paraId="74C656F6"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Rodzaj skosu jak również rozmiar powinien być dobrany w funkcji grubości materiału, który będzie spawany po to, aby maksymalnie zmniejszyć ilość spoiwa. Zamawiającemu należy przedstawić stosowaną normę.</w:t>
      </w:r>
    </w:p>
    <w:p w14:paraId="7802FFEB" w14:textId="77777777" w:rsidR="00A67180" w:rsidRPr="00F35EF1" w:rsidRDefault="00A67180" w:rsidP="00A67180">
      <w:pPr>
        <w:pStyle w:val="Akapitzlist"/>
        <w:ind w:left="792"/>
        <w:jc w:val="both"/>
        <w:rPr>
          <w:rFonts w:ascii="Arial" w:hAnsi="Arial" w:cs="Arial"/>
          <w:color w:val="000000"/>
          <w:sz w:val="20"/>
          <w:szCs w:val="20"/>
        </w:rPr>
      </w:pPr>
    </w:p>
    <w:p w14:paraId="2620D195"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Spawanie</w:t>
      </w:r>
    </w:p>
    <w:p w14:paraId="54151AAB" w14:textId="77777777" w:rsidR="00A67180" w:rsidRPr="00F35EF1" w:rsidRDefault="00A67180" w:rsidP="00A67180">
      <w:pPr>
        <w:pStyle w:val="Akapitzlist"/>
        <w:ind w:left="792"/>
        <w:jc w:val="both"/>
        <w:rPr>
          <w:rFonts w:ascii="Arial" w:hAnsi="Arial" w:cs="Arial"/>
          <w:b/>
          <w:color w:val="000000"/>
          <w:sz w:val="20"/>
          <w:szCs w:val="20"/>
        </w:rPr>
      </w:pPr>
      <w:r w:rsidRPr="00F35EF1">
        <w:rPr>
          <w:rFonts w:ascii="Arial" w:hAnsi="Arial" w:cs="Arial"/>
          <w:color w:val="000000"/>
          <w:sz w:val="20"/>
          <w:szCs w:val="20"/>
        </w:rPr>
        <w:t>Kwalifikacja technologii spawania</w:t>
      </w:r>
    </w:p>
    <w:p w14:paraId="48ACEE48"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p>
    <w:p w14:paraId="2D3E2A08" w14:textId="77777777" w:rsidR="00A67180" w:rsidRPr="00F35EF1" w:rsidRDefault="00A67180" w:rsidP="00A67180">
      <w:pPr>
        <w:pStyle w:val="Akapitzlist"/>
        <w:ind w:left="792"/>
        <w:jc w:val="both"/>
        <w:rPr>
          <w:rFonts w:ascii="Arial" w:hAnsi="Arial" w:cs="Arial"/>
          <w:color w:val="000000"/>
          <w:sz w:val="20"/>
          <w:szCs w:val="20"/>
        </w:rPr>
      </w:pPr>
    </w:p>
    <w:p w14:paraId="44DF41A2"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Kwalifikacja spawacza</w:t>
      </w:r>
    </w:p>
    <w:p w14:paraId="43E5BDB1"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5FAB00F9"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 xml:space="preserve">Kwalifikacja spawacza dla danego procesu spawania odbywa się zgodnie z wymogami ASME IX lub EN 287.1 lub innej równoważnej normy, w rzeczywistych warunkach realizacji prac, przy wykorzystaniu takich samych materiałów, jakie będą stosowane przy faktycznej fabrykacji oraz </w:t>
      </w:r>
      <w:r w:rsidRPr="00F35EF1">
        <w:rPr>
          <w:rFonts w:ascii="Arial" w:hAnsi="Arial" w:cs="Arial"/>
          <w:color w:val="000000"/>
          <w:sz w:val="20"/>
          <w:szCs w:val="20"/>
        </w:rPr>
        <w:lastRenderedPageBreak/>
        <w:t xml:space="preserve">pod nadzorem jednostki kontrolującej. Zamawiający nie ponosi ani nie zwraca kosztów kwalifikacji. </w:t>
      </w:r>
    </w:p>
    <w:p w14:paraId="3E5129D9"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4ABF380F"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 xml:space="preserve">Spawy są znakowane tak, aby umożliwić identyfikację spawacza, który je wykonał.  </w:t>
      </w:r>
    </w:p>
    <w:p w14:paraId="24D66334" w14:textId="77777777" w:rsidR="00A67180" w:rsidRPr="00F35EF1" w:rsidRDefault="00A67180" w:rsidP="00A67180">
      <w:pPr>
        <w:pStyle w:val="Akapitzlist"/>
        <w:ind w:left="792"/>
        <w:jc w:val="both"/>
        <w:rPr>
          <w:rFonts w:ascii="Arial" w:hAnsi="Arial" w:cs="Arial"/>
          <w:color w:val="000000"/>
          <w:sz w:val="20"/>
          <w:szCs w:val="20"/>
        </w:rPr>
      </w:pPr>
    </w:p>
    <w:p w14:paraId="4FA88DDE"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Spawanie</w:t>
      </w:r>
    </w:p>
    <w:p w14:paraId="10575E89"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Końcówki rur, które będą spawane, mają być przygotowane zgodnie z odpowiednimi Normami.</w:t>
      </w:r>
    </w:p>
    <w:p w14:paraId="02D25BEE"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prowadzi i udostępnia Zamawiającemu lub jego przedstawicielowi, zarówno na warsztacie lub w miejscu montażu, dostatecznie oznaczoną dokumentacje z rejestrem wszystkich spawów, przeglądów, kontroli i napraw spawów.</w:t>
      </w:r>
    </w:p>
    <w:p w14:paraId="5B1D68BD"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12480C1B"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7105326F"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Zastosowanie mają wszystkie istotne parametry opisane w normie EN ISO 15614-1 lub równoważnej .</w:t>
      </w:r>
    </w:p>
    <w:p w14:paraId="6F6CC93A" w14:textId="77777777" w:rsidR="00A67180" w:rsidRPr="00F35EF1" w:rsidRDefault="00A67180" w:rsidP="00A67180">
      <w:pPr>
        <w:pStyle w:val="Akapitzlist"/>
        <w:ind w:left="1224"/>
        <w:jc w:val="both"/>
        <w:rPr>
          <w:rFonts w:ascii="Arial" w:hAnsi="Arial" w:cs="Arial"/>
          <w:color w:val="000000"/>
          <w:sz w:val="20"/>
          <w:szCs w:val="20"/>
        </w:rPr>
      </w:pPr>
    </w:p>
    <w:p w14:paraId="3B70AE7B"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Spawanie tymczasowych mocowań</w:t>
      </w:r>
    </w:p>
    <w:p w14:paraId="6CE27AA0"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47873314"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Tymczasowe spawy nawet, jeśli będą później usunięte, należy po wykonaniu wyżarzać dla stali chromowej 9- 12% Cr.</w:t>
      </w:r>
    </w:p>
    <w:p w14:paraId="28BF4FEC" w14:textId="77777777" w:rsidR="00A67180" w:rsidRPr="00F35EF1" w:rsidRDefault="00A67180" w:rsidP="00A67180">
      <w:pPr>
        <w:pStyle w:val="Akapitzlist"/>
        <w:ind w:left="792"/>
        <w:jc w:val="both"/>
        <w:rPr>
          <w:rFonts w:ascii="Arial" w:hAnsi="Arial" w:cs="Arial"/>
          <w:color w:val="000000"/>
          <w:sz w:val="20"/>
          <w:szCs w:val="20"/>
        </w:rPr>
      </w:pPr>
    </w:p>
    <w:p w14:paraId="4E69D96A"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Harmonogram spawania</w:t>
      </w:r>
    </w:p>
    <w:p w14:paraId="4DC698B0"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przedkłada Zamawiającemu kompletny harmonogram spawania na miejscu montażu.</w:t>
      </w:r>
    </w:p>
    <w:p w14:paraId="56DC8854"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będzie notował wszelkiego rodzaju wady spawów. Procedury naprawy należy przedłożyć Zamawiającemu do kontroli.</w:t>
      </w:r>
    </w:p>
    <w:p w14:paraId="6566EA09" w14:textId="77777777" w:rsidR="00A67180" w:rsidRPr="00F35EF1" w:rsidRDefault="00A67180" w:rsidP="00A67180">
      <w:pPr>
        <w:pStyle w:val="Akapitzlist"/>
        <w:ind w:left="792"/>
        <w:jc w:val="both"/>
        <w:rPr>
          <w:rFonts w:ascii="Arial" w:hAnsi="Arial" w:cs="Arial"/>
          <w:color w:val="000000"/>
          <w:sz w:val="20"/>
          <w:szCs w:val="20"/>
        </w:rPr>
      </w:pPr>
    </w:p>
    <w:p w14:paraId="382D4E36"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Badania nieniszczące spawów</w:t>
      </w:r>
    </w:p>
    <w:p w14:paraId="3D1E3985"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Próby nieniszczące spawów na różnych układach przeprowadzane są zgodnie ze stosowanymi normami i przepisami projektowymi w oparciu o Program Kontroli i Badań (PKiB).</w:t>
      </w:r>
    </w:p>
    <w:p w14:paraId="4B917D3B" w14:textId="77777777" w:rsidR="00A67180" w:rsidRPr="00F35EF1" w:rsidRDefault="00A67180" w:rsidP="00A67180">
      <w:pPr>
        <w:pStyle w:val="Akapitzlist"/>
        <w:ind w:left="792"/>
        <w:jc w:val="both"/>
        <w:rPr>
          <w:rFonts w:ascii="Arial" w:hAnsi="Arial" w:cs="Arial"/>
          <w:color w:val="000000"/>
          <w:sz w:val="20"/>
          <w:szCs w:val="20"/>
        </w:rPr>
      </w:pPr>
    </w:p>
    <w:p w14:paraId="277E1913"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Wyżarzanie</w:t>
      </w:r>
    </w:p>
    <w:p w14:paraId="2B94C32C"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Wygrzewanie wstępne, temperatura międzyściegowa, chłodzenie przed obróbką cieplną po spawaniu ( PWHT) oraz wyżarzanie stanowią krytyczne czynniki dla wykonania udanych spawów szczególnie dla stali chromowej 9- 12%Cr.</w:t>
      </w:r>
    </w:p>
    <w:p w14:paraId="05103D97"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minimalna temperatura wygrzewania wstępnego nie może być niższa niż 180°C dla cienkich ścianek (&lt;10 mm) lub 200°C dla grubości ścianki powyżej 10 mm. Maksymalny poziom twardości wynikowej musi być poniżej 350HV10 i powinien być wykazany przez procedurę kwalifikacyjną.</w:t>
      </w:r>
    </w:p>
    <w:p w14:paraId="5B176BB9"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lastRenderedPageBreak/>
        <w:t>Nagrzewanie wstępne należy wykonywać nagrzewarką elektro-rezystancyjną. Dla tymczasowych miejscowych spawów szczepnych, przy użyciu palników gazowych (nie dopuszcza się wykorzystywania palników acetylenowo - tlenowych), minimalna temperatura nagrzewania wstępnego powinna być zwiększona o 50°C i powinna być zastosowana na wystarczająco szerokiej powierzchni.</w:t>
      </w:r>
    </w:p>
    <w:p w14:paraId="2C8C75F2"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Minimalną temperaturę nagrzewania wstępnego należy kontrolować przy użyciu kalibrowanej termopary lub termometrem cyfrowym (miejscowe nagrzewanie wstępne palnikiem gazowym). Liczbę i rozmieszczenie termopar należy przedłożyć do akceptacji Zamawiającego.  W przypadku ciężkich płatów ścian należy wykazać, że wewnętrzna powierzchnia jest nagrzewana przynajmniej do temperatury minimalnej.</w:t>
      </w:r>
    </w:p>
    <w:p w14:paraId="2395814F"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Maksymalna temperatura międzyściegowa powinna wynosić 300°C i musi być kontrolowana podczas spawania za pomocą kalibrowanych termometrów cyfrowych na wierzchniej warstwie spawu.</w:t>
      </w:r>
    </w:p>
    <w:p w14:paraId="398E769C"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Po wykonaniu spawania spaw powinien przez wystarczająco długi czas (około 1 godz.) stygnąć pod izolacją do temperatury poniżej Mf. Studzenie do temperatury otoczenia jest dopuszczalne o ile spaw nie jest usztywniony (np. spawanie na warsztacie) bądź grubość ścianki jest mniejsza niż 80 mm</w:t>
      </w:r>
    </w:p>
    <w:p w14:paraId="29692061"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Spaw nie musi być poddany obróbce cieplnej bezpośrednio po schłodzeniu pośrednim. Jakkolwiek, maksymalny czas trwania do końcowej obróbki cieplnej musi być ograniczony do jednego tygodnia pod warunkiem, że elementy są składowane na zakrytej powierzchni, aby uniknąć kondensacji lub oddziaływania deszczu/śniegu na powierzchnię materiału. Należy unikać niskich temperatur i uderzeń podczas transportu. W przypadku mocno usztywnionych złączy lub ciężkich elementów ściennych (&gt;80 mm), obróbka cieplna po spawaniu PWHT musi nastąpić natychmiast po wystygnięciu pośrednim.</w:t>
      </w:r>
    </w:p>
    <w:p w14:paraId="410BFDAF"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Żadne spawy nie mogą pozostać bez obróbki cieplnej. Obróbka cieplna po spawaniu PWHT jest wymagana dla wszystkich grubości.</w:t>
      </w:r>
    </w:p>
    <w:p w14:paraId="040FF141"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Wykonawca przedkłada procedurę obróbki cieplnej do akceptacji Zamawiającego. Procedura musi określić, jako minimum:</w:t>
      </w:r>
    </w:p>
    <w:p w14:paraId="72A6F372"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Użytą metodę: w piecu bądź miejscową z nagrzewarką elektro-rezystancyjną.</w:t>
      </w:r>
    </w:p>
    <w:p w14:paraId="09D65C65"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Materiał maty grzewczej</w:t>
      </w:r>
    </w:p>
    <w:p w14:paraId="7FA34B74"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temperatura i czas podtrzymania przy wyżarzaniu, które są najbardziej odpowiednie dla zapewnienia właściwych właściwości mechanicznych. Rodzaj używanych termopar, ich liczba i rozmieszczenie oraz kalibracja.</w:t>
      </w:r>
    </w:p>
    <w:p w14:paraId="3692AD42"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gradienty temperatur pomiędzy powierzchnią wewnętrzną i zewnętrzną w przypadku elementów grubościennych</w:t>
      </w:r>
    </w:p>
    <w:p w14:paraId="340D8A3B"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szybkość podgrzewania i studzenia</w:t>
      </w:r>
    </w:p>
    <w:p w14:paraId="067CB754" w14:textId="77777777" w:rsidR="00A67180" w:rsidRPr="00F35EF1" w:rsidRDefault="00A67180" w:rsidP="00297D80">
      <w:pPr>
        <w:pStyle w:val="Akapitzlist"/>
        <w:numPr>
          <w:ilvl w:val="2"/>
          <w:numId w:val="19"/>
        </w:numPr>
        <w:spacing w:line="276" w:lineRule="auto"/>
        <w:jc w:val="both"/>
        <w:rPr>
          <w:rFonts w:ascii="Arial" w:hAnsi="Arial" w:cs="Arial"/>
          <w:color w:val="000000"/>
          <w:sz w:val="20"/>
          <w:szCs w:val="20"/>
        </w:rPr>
      </w:pPr>
      <w:r w:rsidRPr="00F35EF1">
        <w:rPr>
          <w:rFonts w:ascii="Arial" w:hAnsi="Arial" w:cs="Arial"/>
          <w:color w:val="000000"/>
          <w:sz w:val="20"/>
          <w:szCs w:val="20"/>
        </w:rPr>
        <w:t>szerokość i wysokość pasa grzewczego i izolującego, jeśli ma zastosowanie. Liczba i rozmieszczenie elementów elektrycznych, podczas obróbki cieplnej po spawaniu PWHT powinny być takie, aby szerokość kontrolowanego pasa po każdej stronie spawu na powierzchni, gdzie jest największa szerokość spawu, powinna równać się szerokości spawu lub wynosić 2 cale, w zależności od tego, która jest mniejsza. Temperatura elementu od krawędzi kontrolowanego pasa w kierunku zewnętrznym musi maleć stopniowo tak, aby uniknąć szkodliwych gradientów termicznych.</w:t>
      </w:r>
    </w:p>
    <w:p w14:paraId="7991C656"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Zalecana temperatura i czas podtrzymania:</w:t>
      </w:r>
    </w:p>
    <w:p w14:paraId="6872D39E" w14:textId="77777777" w:rsidR="00A67180" w:rsidRPr="00F35EF1" w:rsidRDefault="00A67180" w:rsidP="00A67180">
      <w:pPr>
        <w:pStyle w:val="Akapitzlist"/>
        <w:ind w:left="1224"/>
        <w:jc w:val="both"/>
        <w:rPr>
          <w:rFonts w:ascii="Arial" w:hAnsi="Arial" w:cs="Arial"/>
          <w:color w:val="000000"/>
          <w:sz w:val="20"/>
          <w:szCs w:val="20"/>
        </w:rPr>
      </w:pPr>
    </w:p>
    <w:p w14:paraId="182D3057" w14:textId="77777777" w:rsidR="00A67180" w:rsidRPr="00F35EF1" w:rsidRDefault="00A67180" w:rsidP="00297D80">
      <w:pPr>
        <w:pStyle w:val="Akapitzlist"/>
        <w:numPr>
          <w:ilvl w:val="0"/>
          <w:numId w:val="20"/>
        </w:numPr>
        <w:spacing w:line="276" w:lineRule="auto"/>
        <w:jc w:val="both"/>
        <w:rPr>
          <w:rFonts w:ascii="Arial" w:hAnsi="Arial" w:cs="Arial"/>
          <w:color w:val="000000"/>
          <w:sz w:val="20"/>
          <w:szCs w:val="20"/>
        </w:rPr>
      </w:pPr>
      <w:r w:rsidRPr="00F35EF1">
        <w:rPr>
          <w:rFonts w:ascii="Arial" w:hAnsi="Arial" w:cs="Arial"/>
          <w:color w:val="000000"/>
          <w:sz w:val="20"/>
          <w:szCs w:val="20"/>
        </w:rPr>
        <w:t>dla stali chromowych 9-12% Cr</w:t>
      </w:r>
    </w:p>
    <w:p w14:paraId="18A42837" w14:textId="77777777" w:rsidR="00A67180" w:rsidRPr="00F35EF1" w:rsidRDefault="00A67180" w:rsidP="00A67180">
      <w:pPr>
        <w:pStyle w:val="Akapitzlist"/>
        <w:ind w:left="1224"/>
        <w:jc w:val="both"/>
        <w:rPr>
          <w:rFonts w:ascii="Arial" w:hAnsi="Arial" w:cs="Arial"/>
          <w:color w:val="000000"/>
          <w:sz w:val="20"/>
          <w:szCs w:val="20"/>
        </w:rPr>
      </w:pPr>
    </w:p>
    <w:p w14:paraId="6CA778B4" w14:textId="77777777" w:rsidR="00A67180" w:rsidRPr="00F35EF1" w:rsidRDefault="00A67180" w:rsidP="00A67180">
      <w:pPr>
        <w:pStyle w:val="Akapitzlist"/>
        <w:ind w:left="1224"/>
        <w:jc w:val="both"/>
        <w:rPr>
          <w:rFonts w:ascii="Arial" w:hAnsi="Arial" w:cs="Arial"/>
          <w:color w:val="000000"/>
          <w:sz w:val="20"/>
          <w:szCs w:val="20"/>
        </w:rPr>
      </w:pPr>
      <w:r w:rsidRPr="00F35EF1">
        <w:rPr>
          <w:rFonts w:ascii="Arial" w:hAnsi="Arial" w:cs="Arial"/>
          <w:color w:val="000000"/>
          <w:sz w:val="20"/>
          <w:szCs w:val="20"/>
        </w:rPr>
        <w:t xml:space="preserve">Zazwyczaj, temperatura powinna wynosić pomiędzy 740°-780°C w zależności od zaleceń producenta stali. Jeśli wybrane temperatury podtrzymania wynoszą powyżej 760°C, Aci to temperatury dla materiałów spawalniczych powinny być zweryfikowane po to, aby nie prowadzić obróbki cieplnej powyżej temperatury Aci. Zalecane czasy podtrzymania </w:t>
      </w:r>
      <w:r w:rsidRPr="00F35EF1">
        <w:rPr>
          <w:rFonts w:ascii="Arial" w:hAnsi="Arial" w:cs="Arial"/>
          <w:color w:val="000000"/>
          <w:sz w:val="20"/>
          <w:szCs w:val="20"/>
        </w:rPr>
        <w:lastRenderedPageBreak/>
        <w:t>wynoszą 1 godz./25 mm z minimum 2 godz. dla metody spawania elektrodą otuloną SMAW oraz 4h dla metody spawania łukiem krytym SAW. Należy zachować ostrożność, aby nie doprowadzić do nadmiernego odpuszczenia materiału!</w:t>
      </w:r>
    </w:p>
    <w:p w14:paraId="6FCE9077" w14:textId="77777777" w:rsidR="00A67180" w:rsidRPr="00F35EF1" w:rsidRDefault="00A67180" w:rsidP="00297D80">
      <w:pPr>
        <w:pStyle w:val="Akapitzlist"/>
        <w:numPr>
          <w:ilvl w:val="0"/>
          <w:numId w:val="20"/>
        </w:numPr>
        <w:spacing w:line="276" w:lineRule="auto"/>
        <w:jc w:val="both"/>
        <w:rPr>
          <w:rFonts w:ascii="Arial" w:hAnsi="Arial" w:cs="Arial"/>
          <w:color w:val="000000"/>
          <w:sz w:val="20"/>
          <w:szCs w:val="20"/>
        </w:rPr>
      </w:pPr>
      <w:r w:rsidRPr="00F35EF1">
        <w:rPr>
          <w:rFonts w:ascii="Arial" w:hAnsi="Arial" w:cs="Arial"/>
          <w:color w:val="000000"/>
          <w:sz w:val="20"/>
          <w:szCs w:val="20"/>
        </w:rPr>
        <w:t>dla stali 2 1/4%Cr</w:t>
      </w:r>
    </w:p>
    <w:p w14:paraId="628927D4" w14:textId="77777777" w:rsidR="00A67180" w:rsidRPr="00F35EF1" w:rsidRDefault="00A67180" w:rsidP="00A67180">
      <w:pPr>
        <w:pStyle w:val="Akapitzlist"/>
        <w:ind w:left="1224"/>
        <w:jc w:val="both"/>
        <w:rPr>
          <w:rFonts w:ascii="Arial" w:hAnsi="Arial" w:cs="Arial"/>
          <w:color w:val="000000"/>
          <w:sz w:val="20"/>
          <w:szCs w:val="20"/>
        </w:rPr>
      </w:pPr>
      <w:r w:rsidRPr="00F35EF1">
        <w:rPr>
          <w:rFonts w:ascii="Arial" w:hAnsi="Arial" w:cs="Arial"/>
          <w:color w:val="000000"/>
          <w:sz w:val="20"/>
          <w:szCs w:val="20"/>
        </w:rPr>
        <w:t>Rury cienkościenne (&lt;10 mm) mogą być spawane bez obróbki cieplej po spawaniu PWHT, ale zgodnie z EN 12952, a karta technologiczne połączeń spawanych PQR powinna wykazać poziom twardości poniżej 350HV10.</w:t>
      </w:r>
    </w:p>
    <w:p w14:paraId="42C9E0EF" w14:textId="77777777" w:rsidR="00A67180" w:rsidRPr="00F35EF1" w:rsidRDefault="00A67180" w:rsidP="00A67180">
      <w:pPr>
        <w:pStyle w:val="Akapitzlist"/>
        <w:ind w:left="1224"/>
        <w:jc w:val="both"/>
        <w:rPr>
          <w:rFonts w:ascii="Arial" w:hAnsi="Arial" w:cs="Arial"/>
          <w:color w:val="000000"/>
          <w:sz w:val="20"/>
          <w:szCs w:val="20"/>
        </w:rPr>
      </w:pPr>
      <w:r w:rsidRPr="00F35EF1">
        <w:rPr>
          <w:rFonts w:ascii="Arial" w:hAnsi="Arial" w:cs="Arial"/>
          <w:color w:val="000000"/>
          <w:sz w:val="20"/>
          <w:szCs w:val="20"/>
        </w:rPr>
        <w:t>P23/P24 ciężkie elementy ścienne wymagają PWHT przy minimalnej temperaturze 740°C/2 h dla zagwarantowania minimalnego poziomu twardości.</w:t>
      </w:r>
    </w:p>
    <w:p w14:paraId="55C70066" w14:textId="77777777" w:rsidR="00A67180" w:rsidRPr="00F35EF1" w:rsidRDefault="00A67180" w:rsidP="00A67180">
      <w:pPr>
        <w:pStyle w:val="Akapitzlist"/>
        <w:ind w:left="1224"/>
        <w:jc w:val="both"/>
        <w:rPr>
          <w:rFonts w:ascii="Arial" w:hAnsi="Arial" w:cs="Arial"/>
          <w:color w:val="000000"/>
          <w:sz w:val="20"/>
          <w:szCs w:val="20"/>
        </w:rPr>
      </w:pPr>
    </w:p>
    <w:p w14:paraId="4E671F26"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Zabezpieczenie i malowanie</w:t>
      </w:r>
    </w:p>
    <w:p w14:paraId="6522C354" w14:textId="77777777" w:rsidR="00A67180" w:rsidRPr="00F35EF1" w:rsidRDefault="00A67180" w:rsidP="00297D80">
      <w:pPr>
        <w:pStyle w:val="Akapitzlist"/>
        <w:numPr>
          <w:ilvl w:val="2"/>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Technologie malowania</w:t>
      </w:r>
    </w:p>
    <w:p w14:paraId="01AC5525"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przedłoży Zamawiającemu pełną propozycję systemów zabezpieczeń. Wykonawca powinien dostarczyć Zamawiającemu następującą informacje:</w:t>
      </w:r>
    </w:p>
    <w:p w14:paraId="4B4B27EF" w14:textId="77777777" w:rsidR="00A67180" w:rsidRPr="00F35EF1" w:rsidRDefault="00A67180" w:rsidP="00297D80">
      <w:pPr>
        <w:pStyle w:val="Akapitzlist"/>
        <w:numPr>
          <w:ilvl w:val="2"/>
          <w:numId w:val="21"/>
        </w:numPr>
        <w:spacing w:line="276" w:lineRule="auto"/>
        <w:jc w:val="both"/>
        <w:rPr>
          <w:rFonts w:ascii="Arial" w:hAnsi="Arial" w:cs="Arial"/>
          <w:color w:val="000000"/>
          <w:sz w:val="20"/>
          <w:szCs w:val="20"/>
        </w:rPr>
      </w:pPr>
      <w:r w:rsidRPr="00F35EF1">
        <w:rPr>
          <w:rFonts w:ascii="Arial" w:hAnsi="Arial" w:cs="Arial"/>
          <w:color w:val="000000"/>
          <w:sz w:val="20"/>
          <w:szCs w:val="20"/>
        </w:rPr>
        <w:t>zamierzony cel (elementy, które mają być zabezpieczone, zakres temperatur);</w:t>
      </w:r>
    </w:p>
    <w:p w14:paraId="1D47DE36" w14:textId="77777777" w:rsidR="00A67180" w:rsidRPr="00F35EF1" w:rsidRDefault="00A67180" w:rsidP="00297D80">
      <w:pPr>
        <w:pStyle w:val="Akapitzlist"/>
        <w:numPr>
          <w:ilvl w:val="2"/>
          <w:numId w:val="21"/>
        </w:numPr>
        <w:spacing w:line="276" w:lineRule="auto"/>
        <w:jc w:val="both"/>
        <w:rPr>
          <w:rFonts w:ascii="Arial" w:hAnsi="Arial" w:cs="Arial"/>
          <w:color w:val="000000"/>
          <w:sz w:val="20"/>
          <w:szCs w:val="20"/>
        </w:rPr>
      </w:pPr>
      <w:r w:rsidRPr="00F35EF1">
        <w:rPr>
          <w:rFonts w:ascii="Arial" w:hAnsi="Arial" w:cs="Arial"/>
          <w:color w:val="000000"/>
          <w:sz w:val="20"/>
          <w:szCs w:val="20"/>
        </w:rPr>
        <w:t>przygotowanie powierzchni, powłoki nakładane na warsztacie, procedura nakładania, powłoki nakładane w miejscu montażu, grubość, metody malarskie (pędzel, natrysk), kontrole prowadzone na warsztacie i w miejscu montażu;</w:t>
      </w:r>
    </w:p>
    <w:p w14:paraId="692474B0" w14:textId="77777777" w:rsidR="00A67180" w:rsidRPr="00F35EF1" w:rsidRDefault="00A67180" w:rsidP="00297D80">
      <w:pPr>
        <w:pStyle w:val="Akapitzlist"/>
        <w:numPr>
          <w:ilvl w:val="2"/>
          <w:numId w:val="21"/>
        </w:numPr>
        <w:spacing w:line="276" w:lineRule="auto"/>
        <w:jc w:val="both"/>
        <w:rPr>
          <w:rFonts w:ascii="Arial" w:hAnsi="Arial" w:cs="Arial"/>
          <w:color w:val="000000"/>
          <w:sz w:val="20"/>
          <w:szCs w:val="20"/>
        </w:rPr>
      </w:pPr>
      <w:r w:rsidRPr="00F35EF1">
        <w:rPr>
          <w:rFonts w:ascii="Arial" w:hAnsi="Arial" w:cs="Arial"/>
          <w:color w:val="000000"/>
          <w:sz w:val="20"/>
          <w:szCs w:val="20"/>
        </w:rPr>
        <w:t>paszport dla każdej warstwy malarskiej (techniczny i bezpieczeństwa).</w:t>
      </w:r>
    </w:p>
    <w:p w14:paraId="369D712F" w14:textId="77777777" w:rsidR="00A67180" w:rsidRPr="00F35EF1" w:rsidRDefault="00A67180" w:rsidP="00297D80">
      <w:pPr>
        <w:pStyle w:val="Akapitzlist"/>
        <w:numPr>
          <w:ilvl w:val="2"/>
          <w:numId w:val="21"/>
        </w:numPr>
        <w:spacing w:line="276" w:lineRule="auto"/>
        <w:jc w:val="both"/>
        <w:rPr>
          <w:rFonts w:ascii="Arial" w:hAnsi="Arial" w:cs="Arial"/>
          <w:color w:val="000000"/>
          <w:sz w:val="20"/>
          <w:szCs w:val="20"/>
        </w:rPr>
      </w:pPr>
      <w:r w:rsidRPr="00F35EF1">
        <w:rPr>
          <w:rFonts w:ascii="Arial" w:hAnsi="Arial" w:cs="Arial"/>
          <w:color w:val="000000"/>
          <w:sz w:val="20"/>
          <w:szCs w:val="20"/>
        </w:rPr>
        <w:t>Przedłożone technologie malowania dla części metalowych będą dostosowane do specyfiki warunków pracy urządzenia. Minimalna grubość suchej warstwy dla warunków zewnętrznych jest 160 µm.</w:t>
      </w:r>
    </w:p>
    <w:p w14:paraId="510BEB78" w14:textId="77777777" w:rsidR="00A67180" w:rsidRPr="00F35EF1" w:rsidRDefault="00A67180" w:rsidP="00A67180">
      <w:pPr>
        <w:pStyle w:val="Akapitzlist"/>
        <w:ind w:left="1224"/>
        <w:jc w:val="both"/>
        <w:rPr>
          <w:rFonts w:ascii="Arial" w:hAnsi="Arial" w:cs="Arial"/>
          <w:color w:val="000000"/>
          <w:sz w:val="20"/>
          <w:szCs w:val="20"/>
        </w:rPr>
      </w:pPr>
      <w:r w:rsidRPr="00F35EF1">
        <w:rPr>
          <w:rFonts w:ascii="Arial" w:hAnsi="Arial" w:cs="Arial"/>
          <w:color w:val="000000"/>
          <w:sz w:val="20"/>
          <w:szCs w:val="20"/>
        </w:rPr>
        <w:t>Elementy ocynkowane po galwanizacji powinny być rektyfikowane.</w:t>
      </w:r>
    </w:p>
    <w:p w14:paraId="51553ACD"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Oznakowanie i numeracja</w:t>
      </w:r>
    </w:p>
    <w:p w14:paraId="4DBDAD01" w14:textId="5C3BF309"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Należy stosować obecnie stosowany w</w:t>
      </w:r>
      <w:r w:rsidR="00FC2000">
        <w:rPr>
          <w:rFonts w:ascii="Arial" w:hAnsi="Arial" w:cs="Arial"/>
          <w:color w:val="000000"/>
          <w:sz w:val="20"/>
          <w:szCs w:val="20"/>
        </w:rPr>
        <w:t xml:space="preserve"> Enea</w:t>
      </w:r>
      <w:r w:rsidRPr="00F35EF1">
        <w:rPr>
          <w:rFonts w:ascii="Arial" w:hAnsi="Arial" w:cs="Arial"/>
          <w:color w:val="000000"/>
          <w:sz w:val="20"/>
          <w:szCs w:val="20"/>
        </w:rPr>
        <w:t xml:space="preserve"> Elektrowni Połaniec system numeracji i oznaczeń.</w:t>
      </w:r>
    </w:p>
    <w:p w14:paraId="00A2D3BD" w14:textId="77777777"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Wykonawca jest zobowiązany do odtworzenia oznaczeń i tabliczek KKS dla urządzeń objętych Umową.</w:t>
      </w:r>
    </w:p>
    <w:p w14:paraId="01A19B02" w14:textId="77777777" w:rsidR="00A67180" w:rsidRPr="00F35EF1" w:rsidRDefault="00A67180" w:rsidP="00297D80">
      <w:pPr>
        <w:pStyle w:val="Akapitzlist"/>
        <w:numPr>
          <w:ilvl w:val="1"/>
          <w:numId w:val="22"/>
        </w:numPr>
        <w:spacing w:line="276" w:lineRule="auto"/>
        <w:jc w:val="both"/>
        <w:rPr>
          <w:rFonts w:ascii="Arial" w:hAnsi="Arial" w:cs="Arial"/>
          <w:color w:val="000000"/>
          <w:sz w:val="20"/>
          <w:szCs w:val="20"/>
        </w:rPr>
      </w:pPr>
      <w:r w:rsidRPr="00F35EF1">
        <w:rPr>
          <w:rFonts w:ascii="Arial" w:hAnsi="Arial" w:cs="Arial"/>
          <w:color w:val="000000"/>
          <w:sz w:val="20"/>
          <w:szCs w:val="20"/>
        </w:rPr>
        <w:t>Dokumentacja</w:t>
      </w:r>
    </w:p>
    <w:p w14:paraId="2FC448B0" w14:textId="510DBA83" w:rsidR="00A67180" w:rsidRPr="00F35EF1" w:rsidRDefault="00A67180" w:rsidP="00A67180">
      <w:pPr>
        <w:pStyle w:val="Akapitzlist"/>
        <w:ind w:left="792"/>
        <w:jc w:val="both"/>
        <w:rPr>
          <w:rFonts w:ascii="Arial" w:hAnsi="Arial" w:cs="Arial"/>
          <w:color w:val="000000"/>
          <w:sz w:val="20"/>
          <w:szCs w:val="20"/>
        </w:rPr>
      </w:pPr>
      <w:r w:rsidRPr="00F35EF1">
        <w:rPr>
          <w:rFonts w:ascii="Arial" w:hAnsi="Arial" w:cs="Arial"/>
          <w:color w:val="000000"/>
          <w:sz w:val="20"/>
          <w:szCs w:val="20"/>
        </w:rPr>
        <w:t>Dokumentacja techniczna związana z realizacja umowy będzie dostarczona Zamawiającemu w formie papierowej (</w:t>
      </w:r>
      <w:r w:rsidR="00FC2000">
        <w:rPr>
          <w:rFonts w:ascii="Arial" w:hAnsi="Arial" w:cs="Arial"/>
          <w:color w:val="000000"/>
          <w:sz w:val="20"/>
          <w:szCs w:val="20"/>
        </w:rPr>
        <w:t>1</w:t>
      </w:r>
      <w:r w:rsidRPr="00F35EF1">
        <w:rPr>
          <w:rFonts w:ascii="Arial" w:hAnsi="Arial" w:cs="Arial"/>
          <w:color w:val="000000"/>
          <w:sz w:val="20"/>
          <w:szCs w:val="20"/>
        </w:rPr>
        <w:t xml:space="preserve"> egz.) + wersja elektroniczna (płyta CD) w formacie pdf.</w:t>
      </w:r>
    </w:p>
    <w:p w14:paraId="18254651" w14:textId="77777777" w:rsidR="00A67180" w:rsidRPr="00F35EF1" w:rsidRDefault="00A67180" w:rsidP="00A67180">
      <w:pPr>
        <w:pStyle w:val="Akapitzlist"/>
        <w:ind w:left="792"/>
        <w:jc w:val="both"/>
        <w:rPr>
          <w:rFonts w:ascii="Arial" w:hAnsi="Arial" w:cs="Arial"/>
          <w:color w:val="000000"/>
          <w:sz w:val="20"/>
          <w:szCs w:val="20"/>
        </w:rPr>
      </w:pPr>
    </w:p>
    <w:tbl>
      <w:tblPr>
        <w:tblStyle w:val="Tabela-Siatka"/>
        <w:tblW w:w="9923" w:type="dxa"/>
        <w:tblInd w:w="-5" w:type="dxa"/>
        <w:tblLook w:val="04A0" w:firstRow="1" w:lastRow="0" w:firstColumn="1" w:lastColumn="0" w:noHBand="0" w:noVBand="1"/>
      </w:tblPr>
      <w:tblGrid>
        <w:gridCol w:w="851"/>
        <w:gridCol w:w="9072"/>
      </w:tblGrid>
      <w:tr w:rsidR="00A67180" w:rsidRPr="00F35EF1" w14:paraId="371ECDB4" w14:textId="77777777" w:rsidTr="00194338">
        <w:tc>
          <w:tcPr>
            <w:tcW w:w="851" w:type="dxa"/>
          </w:tcPr>
          <w:p w14:paraId="6907495C" w14:textId="77777777" w:rsidR="00A67180" w:rsidRPr="00F35EF1" w:rsidRDefault="00A67180" w:rsidP="00194338">
            <w:pPr>
              <w:rPr>
                <w:rFonts w:ascii="Arial" w:hAnsi="Arial" w:cs="Arial"/>
                <w:b/>
                <w:sz w:val="20"/>
                <w:szCs w:val="20"/>
              </w:rPr>
            </w:pPr>
            <w:bookmarkStart w:id="4" w:name="_Hlk96519155"/>
            <w:r w:rsidRPr="00F35EF1">
              <w:rPr>
                <w:rFonts w:ascii="Arial" w:hAnsi="Arial" w:cs="Arial"/>
                <w:b/>
                <w:sz w:val="20"/>
                <w:szCs w:val="20"/>
              </w:rPr>
              <w:t>XVIII</w:t>
            </w:r>
          </w:p>
        </w:tc>
        <w:tc>
          <w:tcPr>
            <w:tcW w:w="9072" w:type="dxa"/>
          </w:tcPr>
          <w:p w14:paraId="57962BE5" w14:textId="77777777" w:rsidR="00A67180" w:rsidRPr="00F35EF1" w:rsidRDefault="00A67180" w:rsidP="00194338">
            <w:pPr>
              <w:rPr>
                <w:rFonts w:ascii="Arial" w:hAnsi="Arial" w:cs="Arial"/>
                <w:b/>
                <w:sz w:val="20"/>
                <w:szCs w:val="20"/>
              </w:rPr>
            </w:pPr>
            <w:r w:rsidRPr="00F35EF1">
              <w:rPr>
                <w:rFonts w:ascii="Arial" w:hAnsi="Arial" w:cs="Arial"/>
                <w:b/>
                <w:sz w:val="20"/>
                <w:szCs w:val="20"/>
              </w:rPr>
              <w:t>Warunki organizacyjne dla prawidłowej realizacji zadania dla prac wykonywanych na obiekcie u Zamawiającego.</w:t>
            </w:r>
          </w:p>
        </w:tc>
      </w:tr>
    </w:tbl>
    <w:p w14:paraId="33C6403E" w14:textId="77777777" w:rsidR="00A67180" w:rsidRPr="004C7B1B" w:rsidRDefault="00A67180" w:rsidP="00A67180">
      <w:pPr>
        <w:pStyle w:val="Nagwek2"/>
        <w:tabs>
          <w:tab w:val="clear" w:pos="1702"/>
          <w:tab w:val="num" w:pos="851"/>
        </w:tabs>
        <w:spacing w:line="276" w:lineRule="auto"/>
        <w:ind w:left="851" w:hanging="851"/>
        <w:rPr>
          <w:b w:val="0"/>
          <w:sz w:val="20"/>
          <w:szCs w:val="20"/>
        </w:rPr>
      </w:pPr>
      <w:bookmarkStart w:id="5" w:name="_Toc518981247"/>
      <w:bookmarkStart w:id="6" w:name="_Toc518981354"/>
      <w:bookmarkStart w:id="7" w:name="_Toc519242779"/>
      <w:bookmarkEnd w:id="4"/>
      <w:r w:rsidRPr="004C7B1B">
        <w:rPr>
          <w:b w:val="0"/>
          <w:sz w:val="20"/>
          <w:szCs w:val="20"/>
        </w:rPr>
        <w:t>Wszystkie urządzenia, materiały oraz sprzęt niezbędny dla bezpiecznej realizacji prac obiektowych na terenie Zamawiającego zapewnia Wykonawca, który  ponosi wszystkie koszty w tym zakresie.</w:t>
      </w:r>
      <w:bookmarkEnd w:id="5"/>
      <w:bookmarkEnd w:id="6"/>
      <w:bookmarkEnd w:id="7"/>
    </w:p>
    <w:p w14:paraId="579B59CC" w14:textId="03B9DC4D" w:rsidR="00A67180" w:rsidRPr="004C7B1B" w:rsidRDefault="00A67180" w:rsidP="00A67180">
      <w:pPr>
        <w:pStyle w:val="Nagwek2"/>
        <w:tabs>
          <w:tab w:val="clear" w:pos="1702"/>
          <w:tab w:val="num" w:pos="851"/>
        </w:tabs>
        <w:spacing w:line="276" w:lineRule="auto"/>
        <w:ind w:left="851" w:hanging="851"/>
        <w:rPr>
          <w:b w:val="0"/>
          <w:sz w:val="20"/>
          <w:szCs w:val="20"/>
        </w:rPr>
      </w:pPr>
      <w:bookmarkStart w:id="8" w:name="_Toc519242780"/>
      <w:bookmarkStart w:id="9" w:name="_Toc518981248"/>
      <w:bookmarkStart w:id="10" w:name="_Toc518981355"/>
      <w:r w:rsidRPr="004C7B1B">
        <w:rPr>
          <w:b w:val="0"/>
          <w:sz w:val="20"/>
          <w:szCs w:val="20"/>
        </w:rPr>
        <w:t>Złom metali (z wyłączeniem łopatek wirnika NP) i kabli stanowi własność Zamawiającego i należy go przekazać w dni robocze od poniedziałku do piątku w godzinach 7:00-14:00 do magazynu Zamawiającego, zlokalizowanego na terenie Enea</w:t>
      </w:r>
      <w:r w:rsidR="00FC2000">
        <w:rPr>
          <w:b w:val="0"/>
          <w:sz w:val="20"/>
          <w:szCs w:val="20"/>
        </w:rPr>
        <w:t xml:space="preserve"> Elektrownia</w:t>
      </w:r>
      <w:r w:rsidRPr="004C7B1B">
        <w:rPr>
          <w:b w:val="0"/>
          <w:sz w:val="20"/>
          <w:szCs w:val="20"/>
        </w:rPr>
        <w:t xml:space="preserve"> Połaniec S.A. Dowód przekazania złomu należy dostarczyć Przedstawicielowi Zamawiającego.</w:t>
      </w:r>
      <w:bookmarkEnd w:id="8"/>
      <w:bookmarkEnd w:id="9"/>
      <w:bookmarkEnd w:id="10"/>
    </w:p>
    <w:p w14:paraId="7DD0C7B0" w14:textId="77777777" w:rsidR="00A67180" w:rsidRPr="004C7B1B" w:rsidRDefault="00A67180" w:rsidP="00A67180">
      <w:pPr>
        <w:pStyle w:val="Nagwek2"/>
        <w:tabs>
          <w:tab w:val="clear" w:pos="1702"/>
          <w:tab w:val="num" w:pos="851"/>
        </w:tabs>
        <w:spacing w:line="276" w:lineRule="auto"/>
        <w:ind w:left="851" w:hanging="851"/>
        <w:rPr>
          <w:b w:val="0"/>
          <w:sz w:val="20"/>
          <w:szCs w:val="20"/>
        </w:rPr>
      </w:pPr>
      <w:bookmarkStart w:id="11" w:name="_Toc519242781"/>
      <w:bookmarkStart w:id="12" w:name="_Toc518981249"/>
      <w:bookmarkStart w:id="13" w:name="_Toc518981356"/>
      <w:r w:rsidRPr="004C7B1B">
        <w:rPr>
          <w:b w:val="0"/>
          <w:sz w:val="20"/>
          <w:szCs w:val="20"/>
        </w:rPr>
        <w:t>Za wytwórcę pozostałych odpadów uznaje się Wykonawcę. Wykonawca zobowiązany jest do usunięcia odpadów w trybie określonym w Ustawie o odpadach z dnia 14 grudnia 2012 r. (</w:t>
      </w:r>
      <w:hyperlink r:id="rId8" w:history="1">
        <w:r w:rsidRPr="004C7B1B">
          <w:rPr>
            <w:b w:val="0"/>
            <w:sz w:val="20"/>
            <w:szCs w:val="20"/>
          </w:rPr>
          <w:t>Dz.U. 2018 poz. 992</w:t>
        </w:r>
      </w:hyperlink>
      <w:r w:rsidRPr="004C7B1B">
        <w:rPr>
          <w:b w:val="0"/>
          <w:sz w:val="20"/>
          <w:szCs w:val="20"/>
        </w:rPr>
        <w:t xml:space="preserve"> z późn. zm.) - chyba, że umowa o świadczenie usługi  stanowi inaczej. Koszty związane z wywożeniem i zagospodarowaniem odpadów ponosi Wykonawca. </w:t>
      </w:r>
      <w:r w:rsidRPr="004C7B1B">
        <w:rPr>
          <w:b w:val="0"/>
          <w:sz w:val="20"/>
          <w:szCs w:val="20"/>
        </w:rPr>
        <w:lastRenderedPageBreak/>
        <w:t>Wykonawca jest zobowiązany do prowadzenia ewidencji odpadów i metod ich zagospodarowania.</w:t>
      </w:r>
      <w:bookmarkEnd w:id="11"/>
      <w:r w:rsidRPr="004C7B1B">
        <w:rPr>
          <w:b w:val="0"/>
          <w:sz w:val="20"/>
          <w:szCs w:val="20"/>
        </w:rPr>
        <w:t xml:space="preserve">  </w:t>
      </w:r>
    </w:p>
    <w:p w14:paraId="4D89B04F" w14:textId="3D5FFF21" w:rsidR="00A67180" w:rsidRPr="004C7B1B" w:rsidRDefault="00A67180" w:rsidP="00A67180">
      <w:pPr>
        <w:pStyle w:val="Nagwek2"/>
        <w:tabs>
          <w:tab w:val="clear" w:pos="1702"/>
          <w:tab w:val="num" w:pos="851"/>
        </w:tabs>
        <w:spacing w:line="276" w:lineRule="auto"/>
        <w:ind w:left="851" w:hanging="851"/>
        <w:rPr>
          <w:b w:val="0"/>
          <w:sz w:val="20"/>
          <w:szCs w:val="20"/>
        </w:rPr>
      </w:pPr>
      <w:bookmarkStart w:id="14" w:name="_Toc519242782"/>
      <w:r w:rsidRPr="004C7B1B">
        <w:rPr>
          <w:b w:val="0"/>
          <w:sz w:val="20"/>
          <w:szCs w:val="20"/>
        </w:rPr>
        <w:t>Transport technologiczny materiałów oraz złomu należy do zakresu Wykonawcy, zgodnie z zasadami obowiązującymi na terenie Enea</w:t>
      </w:r>
      <w:r w:rsidR="009B5D9A">
        <w:rPr>
          <w:b w:val="0"/>
          <w:sz w:val="20"/>
          <w:szCs w:val="20"/>
        </w:rPr>
        <w:t xml:space="preserve"> Elektrownia</w:t>
      </w:r>
      <w:r w:rsidRPr="004C7B1B">
        <w:rPr>
          <w:b w:val="0"/>
          <w:sz w:val="20"/>
          <w:szCs w:val="20"/>
        </w:rPr>
        <w:t xml:space="preserve"> Połaniec S.A.</w:t>
      </w:r>
      <w:bookmarkEnd w:id="12"/>
      <w:bookmarkEnd w:id="13"/>
      <w:bookmarkEnd w:id="14"/>
    </w:p>
    <w:p w14:paraId="363DACD4" w14:textId="77777777" w:rsidR="00A67180" w:rsidRPr="004C7B1B" w:rsidRDefault="00A67180" w:rsidP="00A67180">
      <w:pPr>
        <w:pStyle w:val="Nagwek2"/>
        <w:tabs>
          <w:tab w:val="clear" w:pos="1702"/>
          <w:tab w:val="num" w:pos="851"/>
        </w:tabs>
        <w:spacing w:line="276" w:lineRule="auto"/>
        <w:ind w:left="851" w:hanging="851"/>
        <w:rPr>
          <w:b w:val="0"/>
          <w:sz w:val="20"/>
          <w:szCs w:val="20"/>
        </w:rPr>
      </w:pPr>
      <w:bookmarkStart w:id="15" w:name="_Toc518981250"/>
      <w:bookmarkStart w:id="16" w:name="_Toc518981357"/>
      <w:bookmarkStart w:id="17" w:name="_Toc519242783"/>
      <w:r w:rsidRPr="004C7B1B">
        <w:rPr>
          <w:b w:val="0"/>
          <w:sz w:val="20"/>
          <w:szCs w:val="20"/>
        </w:rPr>
        <w:t>Wykonawca jest zobowiązany do zapewnienia  własnych oznaczonych kontenerów dla tymczasowego gromadzenia wytworzonych odpadów zarówno komunalnych jak i związanych z prowadzonymi pracami.</w:t>
      </w:r>
      <w:bookmarkEnd w:id="15"/>
      <w:bookmarkEnd w:id="16"/>
      <w:bookmarkEnd w:id="17"/>
    </w:p>
    <w:p w14:paraId="771C0A98" w14:textId="36E5C76B" w:rsidR="00A67180" w:rsidRPr="004C7B1B" w:rsidRDefault="00A67180" w:rsidP="00A67180">
      <w:pPr>
        <w:pStyle w:val="Nagwek2"/>
        <w:tabs>
          <w:tab w:val="clear" w:pos="1702"/>
          <w:tab w:val="num" w:pos="851"/>
        </w:tabs>
        <w:spacing w:line="276" w:lineRule="auto"/>
        <w:ind w:left="851" w:hanging="851"/>
        <w:rPr>
          <w:sz w:val="20"/>
          <w:szCs w:val="20"/>
        </w:rPr>
      </w:pPr>
      <w:r w:rsidRPr="004C7B1B">
        <w:rPr>
          <w:b w:val="0"/>
          <w:sz w:val="20"/>
          <w:szCs w:val="20"/>
        </w:rPr>
        <w:t>Podczas wykonywania prac na terenie Enea</w:t>
      </w:r>
      <w:r w:rsidR="009B5D9A">
        <w:rPr>
          <w:b w:val="0"/>
          <w:sz w:val="20"/>
          <w:szCs w:val="20"/>
        </w:rPr>
        <w:t xml:space="preserve"> Elektrownia</w:t>
      </w:r>
      <w:r w:rsidRPr="004C7B1B">
        <w:rPr>
          <w:b w:val="0"/>
          <w:sz w:val="20"/>
          <w:szCs w:val="20"/>
        </w:rPr>
        <w:t xml:space="preserve"> Połaniec S.A., Wykonawcę obowiązują aktualne przepisy wewnętrzne Zamawiającego, a w tym instrukcja organizacji bezpiecznej pracy w Enea</w:t>
      </w:r>
      <w:r w:rsidR="00553D11">
        <w:rPr>
          <w:b w:val="0"/>
          <w:sz w:val="20"/>
          <w:szCs w:val="20"/>
        </w:rPr>
        <w:t xml:space="preserve"> Elektrownia</w:t>
      </w:r>
      <w:r w:rsidRPr="004C7B1B">
        <w:rPr>
          <w:b w:val="0"/>
          <w:sz w:val="20"/>
          <w:szCs w:val="20"/>
        </w:rPr>
        <w:t xml:space="preserve"> Połaniec S.A., Instrukcja ochrony przeciwpożarowej oraz przepisy w zakresie ochrony środowiska naturalnego, z którymi Wykonawca jest zobowiązany zapoznać się na etapie przed złożeniem ostatecznej oferty cenowej. Dokumenty dostępne są na stronie: </w:t>
      </w:r>
      <w:hyperlink r:id="rId9" w:history="1">
        <w:r w:rsidRPr="004C7B1B">
          <w:rPr>
            <w:rStyle w:val="Hipercze"/>
            <w:sz w:val="20"/>
            <w:szCs w:val="20"/>
          </w:rPr>
          <w:t>https://www.enea.pl/pl/grupaenea/o-grupie/spolki-grupy-enea/polaniec/zamowienia/dokumenty-dla-wykonawcow-i-dostawcow</w:t>
        </w:r>
      </w:hyperlink>
    </w:p>
    <w:p w14:paraId="09CF514C" w14:textId="77777777" w:rsidR="00A67180" w:rsidRPr="004C7B1B" w:rsidRDefault="00A67180" w:rsidP="00A67180">
      <w:pPr>
        <w:pStyle w:val="Akapitzlist"/>
        <w:ind w:left="792"/>
        <w:jc w:val="both"/>
        <w:rPr>
          <w:rFonts w:ascii="Arial" w:hAnsi="Arial" w:cs="Arial"/>
          <w:color w:val="000000"/>
          <w:sz w:val="20"/>
          <w:szCs w:val="20"/>
        </w:rPr>
      </w:pPr>
      <w:r w:rsidRPr="004C7B1B">
        <w:rPr>
          <w:rFonts w:ascii="Arial" w:hAnsi="Arial" w:cs="Arial"/>
          <w:sz w:val="20"/>
          <w:szCs w:val="20"/>
        </w:rPr>
        <w:t>Dla stron są wiążące kolejne ich wersje opublikowane na ww. stronie w okresie obowiązywania Umowy.</w:t>
      </w:r>
    </w:p>
    <w:tbl>
      <w:tblPr>
        <w:tblStyle w:val="Tabela-Siatka"/>
        <w:tblW w:w="9923" w:type="dxa"/>
        <w:tblInd w:w="-5" w:type="dxa"/>
        <w:tblLook w:val="04A0" w:firstRow="1" w:lastRow="0" w:firstColumn="1" w:lastColumn="0" w:noHBand="0" w:noVBand="1"/>
      </w:tblPr>
      <w:tblGrid>
        <w:gridCol w:w="1247"/>
        <w:gridCol w:w="8676"/>
      </w:tblGrid>
      <w:tr w:rsidR="00A67180" w:rsidRPr="00F35EF1" w14:paraId="46913F41" w14:textId="77777777" w:rsidTr="00194338">
        <w:tc>
          <w:tcPr>
            <w:tcW w:w="851" w:type="dxa"/>
          </w:tcPr>
          <w:p w14:paraId="3988BDC0" w14:textId="25BF5A48" w:rsidR="00A67180" w:rsidRPr="00F35EF1" w:rsidRDefault="004C7B1B" w:rsidP="00194338">
            <w:pPr>
              <w:rPr>
                <w:rFonts w:ascii="Arial" w:hAnsi="Arial" w:cs="Arial"/>
                <w:b/>
                <w:sz w:val="20"/>
                <w:szCs w:val="20"/>
              </w:rPr>
            </w:pPr>
            <w:r>
              <w:rPr>
                <w:rFonts w:ascii="Arial" w:hAnsi="Arial" w:cs="Arial"/>
                <w:sz w:val="20"/>
                <w:szCs w:val="20"/>
              </w:rPr>
              <w:tab/>
            </w:r>
            <w:r w:rsidR="00A67180" w:rsidRPr="00F35EF1">
              <w:rPr>
                <w:rFonts w:ascii="Arial" w:hAnsi="Arial" w:cs="Arial"/>
                <w:b/>
                <w:sz w:val="20"/>
                <w:szCs w:val="20"/>
              </w:rPr>
              <w:t>XIX</w:t>
            </w:r>
          </w:p>
        </w:tc>
        <w:tc>
          <w:tcPr>
            <w:tcW w:w="9072" w:type="dxa"/>
          </w:tcPr>
          <w:p w14:paraId="4DE4334F" w14:textId="392CE486" w:rsidR="00A67180" w:rsidRPr="00F35EF1" w:rsidRDefault="00C9210A" w:rsidP="00194338">
            <w:pPr>
              <w:rPr>
                <w:rFonts w:ascii="Arial" w:hAnsi="Arial" w:cs="Arial"/>
                <w:b/>
                <w:sz w:val="20"/>
                <w:szCs w:val="20"/>
              </w:rPr>
            </w:pPr>
            <w:r>
              <w:rPr>
                <w:rFonts w:ascii="Arial" w:hAnsi="Arial" w:cs="Arial"/>
                <w:b/>
                <w:sz w:val="20"/>
                <w:szCs w:val="20"/>
              </w:rPr>
              <w:t>Wizja lokalna</w:t>
            </w:r>
          </w:p>
        </w:tc>
      </w:tr>
    </w:tbl>
    <w:p w14:paraId="53734EAC" w14:textId="7CC16656" w:rsidR="00A67180" w:rsidRPr="002573D2" w:rsidRDefault="00A67180" w:rsidP="00A67180">
      <w:pPr>
        <w:rPr>
          <w:rFonts w:ascii="Arial" w:hAnsi="Arial" w:cs="Arial"/>
        </w:rPr>
      </w:pPr>
    </w:p>
    <w:p w14:paraId="22E96590" w14:textId="77777777" w:rsidR="00C9210A" w:rsidRDefault="00C9210A" w:rsidP="00C9210A">
      <w:pPr>
        <w:numPr>
          <w:ilvl w:val="0"/>
          <w:numId w:val="36"/>
        </w:numPr>
        <w:tabs>
          <w:tab w:val="left" w:pos="1134"/>
        </w:tabs>
        <w:suppressAutoHyphens/>
        <w:spacing w:before="120" w:line="256" w:lineRule="auto"/>
        <w:contextualSpacing/>
        <w:jc w:val="both"/>
        <w:rPr>
          <w:rFonts w:ascii="Franklin Gothic Book" w:hAnsi="Franklin Gothic Book" w:cstheme="minorHAnsi"/>
          <w:color w:val="000000"/>
        </w:rPr>
      </w:pPr>
      <w:r>
        <w:rPr>
          <w:rFonts w:ascii="Franklin Gothic Book" w:hAnsi="Franklin Gothic Book" w:cstheme="minorHAnsi"/>
          <w:color w:val="000000"/>
        </w:rPr>
        <w:t>Wykonawcy zamierzający uczestniczyć w wizji lokalnej, powinni:</w:t>
      </w:r>
    </w:p>
    <w:p w14:paraId="6EEA1928" w14:textId="77777777" w:rsidR="00C9210A" w:rsidRDefault="00C9210A" w:rsidP="00C9210A">
      <w:pPr>
        <w:numPr>
          <w:ilvl w:val="2"/>
          <w:numId w:val="36"/>
        </w:numPr>
        <w:spacing w:after="200" w:line="276" w:lineRule="auto"/>
        <w:contextualSpacing/>
        <w:jc w:val="both"/>
        <w:rPr>
          <w:rFonts w:ascii="Franklin Gothic Book" w:eastAsia="Times New Roman" w:hAnsi="Franklin Gothic Book" w:cstheme="minorHAnsi"/>
          <w:color w:val="000000"/>
          <w:lang w:eastAsia="pl-PL"/>
        </w:rPr>
      </w:pPr>
      <w:r>
        <w:rPr>
          <w:rFonts w:ascii="Franklin Gothic Book" w:hAnsi="Franklin Gothic Book" w:cstheme="minorHAnsi"/>
          <w:color w:val="000000"/>
        </w:rPr>
        <w:t>przybyć odpowiednio wcześniej w celu uzyskania przepustek i odbycia szkolenia wprowadzającego umożliwiającego rozpoczęcie procedury wydania zgody na odbycie wizji lokalnej na terenie Enea Elektrownia Połaniec S.A.;</w:t>
      </w:r>
    </w:p>
    <w:p w14:paraId="25D3F730" w14:textId="77777777" w:rsidR="00C9210A" w:rsidRDefault="00C9210A" w:rsidP="00C9210A">
      <w:pPr>
        <w:numPr>
          <w:ilvl w:val="2"/>
          <w:numId w:val="36"/>
        </w:numPr>
        <w:tabs>
          <w:tab w:val="left" w:pos="1560"/>
        </w:tabs>
        <w:suppressAutoHyphens/>
        <w:spacing w:before="120" w:line="256" w:lineRule="auto"/>
        <w:jc w:val="both"/>
        <w:rPr>
          <w:rFonts w:ascii="Franklin Gothic Book" w:hAnsi="Franklin Gothic Book" w:cstheme="minorHAnsi"/>
          <w:color w:val="000000"/>
        </w:rPr>
      </w:pPr>
      <w:r>
        <w:rPr>
          <w:rFonts w:ascii="Franklin Gothic Book" w:hAnsi="Franklin Gothic Book" w:cstheme="minorHAnsi"/>
          <w:color w:val="000000"/>
        </w:rPr>
        <w:t>zabrać ze sobą obuwie robocze, odzież roboczą i sprzęt ochrony osobistej (kask z ochronnikami słuchu, okulary ochronne, maseczki chroniące przed pyłem) umożliwiającej wejście na obiekty produkcyjne Enea Elektrownia Połaniec S.A..;</w:t>
      </w:r>
    </w:p>
    <w:p w14:paraId="4FBEB664" w14:textId="77777777" w:rsidR="00C9210A" w:rsidRDefault="00C9210A" w:rsidP="00C9210A">
      <w:pPr>
        <w:numPr>
          <w:ilvl w:val="2"/>
          <w:numId w:val="36"/>
        </w:numPr>
        <w:tabs>
          <w:tab w:val="left" w:pos="1560"/>
        </w:tabs>
        <w:suppressAutoHyphens/>
        <w:spacing w:before="120" w:line="256" w:lineRule="auto"/>
        <w:jc w:val="both"/>
        <w:rPr>
          <w:rFonts w:ascii="Franklin Gothic Book" w:hAnsi="Franklin Gothic Book" w:cstheme="minorHAnsi"/>
          <w:color w:val="000000"/>
        </w:rPr>
      </w:pPr>
      <w:r>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099DF4C1" w14:textId="03CAEC62" w:rsidR="00A67180" w:rsidRPr="00C9210A" w:rsidRDefault="00C9210A" w:rsidP="00C9210A">
      <w:pPr>
        <w:numPr>
          <w:ilvl w:val="2"/>
          <w:numId w:val="36"/>
        </w:numPr>
        <w:tabs>
          <w:tab w:val="left" w:pos="1560"/>
        </w:tabs>
        <w:suppressAutoHyphens/>
        <w:spacing w:before="120" w:line="256" w:lineRule="auto"/>
        <w:jc w:val="both"/>
        <w:rPr>
          <w:rFonts w:ascii="Franklin Gothic Book" w:hAnsi="Franklin Gothic Book" w:cstheme="minorHAnsi"/>
          <w:color w:val="000000"/>
        </w:rPr>
      </w:pPr>
      <w:r>
        <w:rPr>
          <w:rFonts w:ascii="Franklin Gothic Book" w:hAnsi="Franklin Gothic Book" w:cstheme="minorHAnsi"/>
          <w:color w:val="000000"/>
        </w:rPr>
        <w:t>wypełnić i przesłać załącznik Z-2 Dokumentu Związanego nr 2 do Instrukcji Organizacji Bezpiecznej Pracy - I/NB/B/20/2013</w:t>
      </w:r>
    </w:p>
    <w:p w14:paraId="71BC8D24" w14:textId="77777777" w:rsidR="00A67180" w:rsidRPr="00306B09" w:rsidRDefault="00A67180" w:rsidP="00A67180"/>
    <w:sectPr w:rsidR="00A67180" w:rsidRPr="00306B0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3C85" w14:textId="77777777" w:rsidR="005C028D" w:rsidRDefault="005C028D" w:rsidP="00C82936">
      <w:pPr>
        <w:spacing w:after="0" w:line="240" w:lineRule="auto"/>
      </w:pPr>
      <w:r>
        <w:separator/>
      </w:r>
    </w:p>
  </w:endnote>
  <w:endnote w:type="continuationSeparator" w:id="0">
    <w:p w14:paraId="5FE8220F" w14:textId="77777777" w:rsidR="005C028D" w:rsidRDefault="005C028D" w:rsidP="00C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 Pro W3">
    <w:altName w:val="Yu Gothic UI"/>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pitch w:val="variable"/>
    <w:sig w:usb0="0000A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79987"/>
      <w:docPartObj>
        <w:docPartGallery w:val="Page Numbers (Bottom of Page)"/>
        <w:docPartUnique/>
      </w:docPartObj>
    </w:sdtPr>
    <w:sdtEndPr/>
    <w:sdtContent>
      <w:p w14:paraId="655EE409" w14:textId="4334445E" w:rsidR="003E355B" w:rsidRDefault="003E355B">
        <w:pPr>
          <w:pStyle w:val="Stopka"/>
          <w:jc w:val="right"/>
        </w:pPr>
        <w:r>
          <w:fldChar w:fldCharType="begin"/>
        </w:r>
        <w:r>
          <w:instrText>PAGE   \* MERGEFORMAT</w:instrText>
        </w:r>
        <w:r>
          <w:fldChar w:fldCharType="separate"/>
        </w:r>
        <w:r w:rsidR="001B4A66">
          <w:rPr>
            <w:noProof/>
          </w:rPr>
          <w:t>22</w:t>
        </w:r>
        <w:r>
          <w:fldChar w:fldCharType="end"/>
        </w:r>
      </w:p>
    </w:sdtContent>
  </w:sdt>
  <w:p w14:paraId="045F236F" w14:textId="77777777" w:rsidR="003E355B" w:rsidRDefault="003E35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DAB0" w14:textId="77777777" w:rsidR="005C028D" w:rsidRDefault="005C028D" w:rsidP="00C82936">
      <w:pPr>
        <w:spacing w:after="0" w:line="240" w:lineRule="auto"/>
      </w:pPr>
      <w:r>
        <w:separator/>
      </w:r>
    </w:p>
  </w:footnote>
  <w:footnote w:type="continuationSeparator" w:id="0">
    <w:p w14:paraId="17C41F8A" w14:textId="77777777" w:rsidR="005C028D" w:rsidRDefault="005C028D" w:rsidP="00C8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2700"/>
      <w:gridCol w:w="7398"/>
    </w:tblGrid>
    <w:tr w:rsidR="003E355B" w:rsidRPr="00C25CB4" w14:paraId="552E3BF3" w14:textId="77777777" w:rsidTr="004361DC">
      <w:trPr>
        <w:trHeight w:val="993"/>
      </w:trPr>
      <w:tc>
        <w:tcPr>
          <w:tcW w:w="2727" w:type="dxa"/>
        </w:tcPr>
        <w:p w14:paraId="16BFB6C0" w14:textId="77777777" w:rsidR="003E355B" w:rsidRDefault="003E355B" w:rsidP="004361DC">
          <w:pPr>
            <w:pStyle w:val="Nagwek"/>
          </w:pPr>
          <w:r>
            <w:rPr>
              <w:noProof/>
              <w:lang w:eastAsia="pl-PL"/>
            </w:rPr>
            <w:drawing>
              <wp:anchor distT="0" distB="0" distL="114300" distR="114300" simplePos="0" relativeHeight="251659264" behindDoc="1" locked="0" layoutInCell="1" allowOverlap="1" wp14:anchorId="69BEB058" wp14:editId="537FFC5B">
                <wp:simplePos x="0" y="0"/>
                <wp:positionH relativeFrom="margin">
                  <wp:posOffset>427990</wp:posOffset>
                </wp:positionH>
                <wp:positionV relativeFrom="margin">
                  <wp:posOffset>0</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14:paraId="521FD0CF" w14:textId="4173959C" w:rsidR="003E355B" w:rsidRDefault="003E355B" w:rsidP="004361DC">
          <w:pPr>
            <w:pStyle w:val="Nagwek"/>
            <w:jc w:val="center"/>
            <w:rPr>
              <w:rFonts w:cs="Arial"/>
              <w:sz w:val="16"/>
              <w:szCs w:val="16"/>
            </w:rPr>
          </w:pPr>
          <w:r w:rsidRPr="00442752">
            <w:rPr>
              <w:rFonts w:cs="Arial"/>
              <w:i/>
              <w:iCs/>
              <w:sz w:val="16"/>
              <w:szCs w:val="16"/>
            </w:rPr>
            <w:t>„</w:t>
          </w:r>
          <w:r>
            <w:rPr>
              <w:rFonts w:cs="Arial"/>
              <w:i/>
              <w:iCs/>
              <w:sz w:val="16"/>
              <w:szCs w:val="16"/>
            </w:rPr>
            <w:t>R</w:t>
          </w:r>
          <w:r w:rsidRPr="004361DC">
            <w:rPr>
              <w:rFonts w:cs="Arial"/>
              <w:i/>
              <w:iCs/>
              <w:sz w:val="16"/>
              <w:szCs w:val="16"/>
            </w:rPr>
            <w:t>emont kapitalny turbozespołu 13K205/225-ND41-M2 (TG-9)</w:t>
          </w:r>
          <w:r>
            <w:rPr>
              <w:rFonts w:cs="Arial"/>
              <w:i/>
              <w:iCs/>
              <w:sz w:val="16"/>
              <w:szCs w:val="16"/>
            </w:rPr>
            <w:t xml:space="preserve"> </w:t>
          </w:r>
          <w:r w:rsidRPr="00442752">
            <w:rPr>
              <w:rFonts w:cs="Arial"/>
              <w:i/>
              <w:iCs/>
              <w:sz w:val="16"/>
              <w:szCs w:val="16"/>
            </w:rPr>
            <w:t>w Enea Elektrownia Połaniec S. A.”</w:t>
          </w:r>
        </w:p>
        <w:p w14:paraId="260CD403" w14:textId="7F7D745F" w:rsidR="003E355B" w:rsidRPr="00C25CB4" w:rsidRDefault="003E355B" w:rsidP="004361DC">
          <w:pPr>
            <w:pStyle w:val="Nagwek"/>
            <w:jc w:val="center"/>
            <w:rPr>
              <w:rFonts w:cs="Arial"/>
              <w:b/>
            </w:rPr>
          </w:pPr>
        </w:p>
      </w:tc>
    </w:tr>
  </w:tbl>
  <w:p w14:paraId="1764FDD8" w14:textId="77777777" w:rsidR="003E355B" w:rsidRDefault="003E35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14A"/>
    <w:multiLevelType w:val="hybridMultilevel"/>
    <w:tmpl w:val="11741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E360F"/>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DC7E0A"/>
    <w:multiLevelType w:val="hybridMultilevel"/>
    <w:tmpl w:val="11C4FD9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70E97"/>
    <w:multiLevelType w:val="hybridMultilevel"/>
    <w:tmpl w:val="B2AE2D52"/>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9D2ECD"/>
    <w:multiLevelType w:val="hybridMultilevel"/>
    <w:tmpl w:val="6024B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D60CA"/>
    <w:multiLevelType w:val="hybridMultilevel"/>
    <w:tmpl w:val="A548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23ED6"/>
    <w:multiLevelType w:val="hybridMultilevel"/>
    <w:tmpl w:val="C18248E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538A5"/>
    <w:multiLevelType w:val="hybridMultilevel"/>
    <w:tmpl w:val="34DEAD0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7120CE"/>
    <w:multiLevelType w:val="multilevel"/>
    <w:tmpl w:val="92B4A898"/>
    <w:styleLink w:val="WWNum17"/>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C11DC"/>
    <w:multiLevelType w:val="hybridMultilevel"/>
    <w:tmpl w:val="A1D28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ED26C2"/>
    <w:multiLevelType w:val="hybridMultilevel"/>
    <w:tmpl w:val="8FEC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DD3F45"/>
    <w:multiLevelType w:val="hybridMultilevel"/>
    <w:tmpl w:val="D252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68118E"/>
    <w:multiLevelType w:val="hybridMultilevel"/>
    <w:tmpl w:val="6A46787A"/>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8" w15:restartNumberingAfterBreak="0">
    <w:nsid w:val="49C30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966BD"/>
    <w:multiLevelType w:val="hybridMultilevel"/>
    <w:tmpl w:val="68224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3B77F4"/>
    <w:multiLevelType w:val="multilevel"/>
    <w:tmpl w:val="078E4534"/>
    <w:lvl w:ilvl="0">
      <w:start w:val="1"/>
      <w:numFmt w:val="decimal"/>
      <w:pStyle w:val="Tekstpodstawowy"/>
      <w:lvlText w:val="%1."/>
      <w:lvlJc w:val="left"/>
      <w:pPr>
        <w:ind w:left="360" w:hanging="360"/>
      </w:pPr>
      <w:rPr>
        <w:rFonts w:ascii="Arial" w:hAnsi="Arial" w:cs="Arial" w:hint="default"/>
        <w:b w:val="0"/>
        <w:sz w:val="20"/>
        <w:szCs w:val="20"/>
      </w:rPr>
    </w:lvl>
    <w:lvl w:ilvl="1">
      <w:start w:val="1"/>
      <w:numFmt w:val="lowerLetter"/>
      <w:lvlText w:val="%2."/>
      <w:lvlJc w:val="left"/>
      <w:pPr>
        <w:ind w:left="794" w:hanging="454"/>
      </w:pPr>
      <w:rPr>
        <w:rFonts w:hint="default"/>
      </w:rPr>
    </w:lvl>
    <w:lvl w:ilvl="2">
      <w:start w:val="1"/>
      <w:numFmt w:val="lowerLetter"/>
      <w:lvlText w:val="%3."/>
      <w:lvlJc w:val="right"/>
      <w:pPr>
        <w:ind w:left="1304" w:hanging="170"/>
      </w:pPr>
      <w:rPr>
        <w:rFonts w:hint="default"/>
      </w:rPr>
    </w:lvl>
    <w:lvl w:ilvl="3">
      <w:start w:val="1"/>
      <w:numFmt w:val="lowerRoman"/>
      <w:lvlText w:val="%4."/>
      <w:lvlJc w:val="left"/>
      <w:pPr>
        <w:ind w:left="1814" w:hanging="396"/>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ascii="Arial" w:hAnsi="Arial" w:cs="Arial" w:hint="default"/>
        <w:b w:val="0"/>
        <w:i w:val="0"/>
      </w:rPr>
    </w:lvl>
    <w:lvl w:ilvl="7">
      <w:start w:val="1"/>
      <w:numFmt w:val="lowerLetter"/>
      <w:lvlText w:val="%8."/>
      <w:lvlJc w:val="left"/>
      <w:pPr>
        <w:ind w:left="5400" w:hanging="360"/>
      </w:pPr>
      <w:rPr>
        <w:rFonts w:ascii="Arial" w:hAnsi="Arial" w:cs="Arial" w:hint="default"/>
        <w:b w:val="0"/>
        <w:i w:val="0"/>
      </w:rPr>
    </w:lvl>
    <w:lvl w:ilvl="8">
      <w:start w:val="1"/>
      <w:numFmt w:val="lowerRoman"/>
      <w:lvlText w:val="%9."/>
      <w:lvlJc w:val="right"/>
      <w:pPr>
        <w:ind w:left="6120" w:hanging="180"/>
      </w:pPr>
      <w:rPr>
        <w:rFonts w:hint="default"/>
      </w:rPr>
    </w:lvl>
  </w:abstractNum>
  <w:abstractNum w:abstractNumId="22" w15:restartNumberingAfterBreak="0">
    <w:nsid w:val="5AEC55D8"/>
    <w:multiLevelType w:val="multilevel"/>
    <w:tmpl w:val="CAD612D2"/>
    <w:lvl w:ilvl="0">
      <w:start w:val="1"/>
      <w:numFmt w:val="decimal"/>
      <w:pStyle w:val="Nagwek1"/>
      <w:lvlText w:val="%1."/>
      <w:lvlJc w:val="left"/>
      <w:pPr>
        <w:tabs>
          <w:tab w:val="num" w:pos="1134"/>
        </w:tabs>
        <w:ind w:left="1134" w:hanging="1134"/>
      </w:pPr>
      <w:rPr>
        <w:rFonts w:hint="default"/>
        <w:b/>
        <w:color w:val="000000" w:themeColor="text1"/>
      </w:rPr>
    </w:lvl>
    <w:lvl w:ilvl="1">
      <w:start w:val="1"/>
      <w:numFmt w:val="decimal"/>
      <w:pStyle w:val="Nagwek2"/>
      <w:lvlText w:val="%1.%2."/>
      <w:lvlJc w:val="left"/>
      <w:pPr>
        <w:tabs>
          <w:tab w:val="num" w:pos="1702"/>
        </w:tabs>
        <w:ind w:left="1702" w:hanging="1134"/>
      </w:pPr>
      <w:rPr>
        <w:rFonts w:ascii="Franklin Gothic Book" w:hAnsi="Franklin Gothic Book" w:hint="default"/>
        <w:b w:val="0"/>
        <w:sz w:val="20"/>
        <w:szCs w:val="20"/>
      </w:rPr>
    </w:lvl>
    <w:lvl w:ilvl="2">
      <w:start w:val="1"/>
      <w:numFmt w:val="decimal"/>
      <w:pStyle w:val="Nagwek3"/>
      <w:lvlText w:val="%1.%2.%3."/>
      <w:lvlJc w:val="left"/>
      <w:pPr>
        <w:tabs>
          <w:tab w:val="num" w:pos="1844"/>
        </w:tabs>
        <w:ind w:left="1844" w:hanging="1134"/>
      </w:pPr>
      <w:rPr>
        <w:rFonts w:hint="default"/>
        <w:b w:val="0"/>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2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7448C2"/>
    <w:multiLevelType w:val="hybridMultilevel"/>
    <w:tmpl w:val="4E349FAE"/>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1095791"/>
    <w:multiLevelType w:val="hybridMultilevel"/>
    <w:tmpl w:val="D57C7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66396D"/>
    <w:multiLevelType w:val="hybridMultilevel"/>
    <w:tmpl w:val="960CA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686CED"/>
    <w:multiLevelType w:val="hybridMultilevel"/>
    <w:tmpl w:val="377CE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81773C"/>
    <w:multiLevelType w:val="hybridMultilevel"/>
    <w:tmpl w:val="323C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7A2F47"/>
    <w:multiLevelType w:val="hybridMultilevel"/>
    <w:tmpl w:val="F71C88C0"/>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1C17A7"/>
    <w:multiLevelType w:val="multilevel"/>
    <w:tmpl w:val="8E442C32"/>
    <w:lvl w:ilvl="0">
      <w:start w:val="1"/>
      <w:numFmt w:val="decimal"/>
      <w:lvlText w:val="%1."/>
      <w:lvlJc w:val="left"/>
      <w:pPr>
        <w:ind w:left="360" w:hanging="360"/>
      </w:pPr>
      <w:rPr>
        <w:rFonts w:ascii="Franklin Gothic Book" w:eastAsiaTheme="minorHAnsi" w:hAnsi="Franklin Gothic Book" w:cstheme="minorHAnsi" w:hint="default"/>
      </w:r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E53CF6"/>
    <w:multiLevelType w:val="hybridMultilevel"/>
    <w:tmpl w:val="B2E23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F11339"/>
    <w:multiLevelType w:val="hybridMultilevel"/>
    <w:tmpl w:val="4E3EF04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652D70"/>
    <w:multiLevelType w:val="hybridMultilevel"/>
    <w:tmpl w:val="ABD6D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425DC5"/>
    <w:multiLevelType w:val="hybridMultilevel"/>
    <w:tmpl w:val="16F2ACE8"/>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5"/>
  </w:num>
  <w:num w:numId="9">
    <w:abstractNumId w:val="31"/>
  </w:num>
  <w:num w:numId="10">
    <w:abstractNumId w:val="4"/>
  </w:num>
  <w:num w:numId="11">
    <w:abstractNumId w:val="10"/>
  </w:num>
  <w:num w:numId="12">
    <w:abstractNumId w:val="24"/>
  </w:num>
  <w:num w:numId="13">
    <w:abstractNumId w:val="33"/>
  </w:num>
  <w:num w:numId="14">
    <w:abstractNumId w:val="12"/>
  </w:num>
  <w:num w:numId="15">
    <w:abstractNumId w:val="14"/>
  </w:num>
  <w:num w:numId="16">
    <w:abstractNumId w:val="13"/>
  </w:num>
  <w:num w:numId="17">
    <w:abstractNumId w:val="15"/>
  </w:num>
  <w:num w:numId="18">
    <w:abstractNumId w:val="23"/>
  </w:num>
  <w:num w:numId="19">
    <w:abstractNumId w:val="19"/>
  </w:num>
  <w:num w:numId="20">
    <w:abstractNumId w:val="17"/>
  </w:num>
  <w:num w:numId="21">
    <w:abstractNumId w:val="7"/>
  </w:num>
  <w:num w:numId="22">
    <w:abstractNumId w:val="18"/>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
  </w:num>
  <w:num w:numId="27">
    <w:abstractNumId w:val="29"/>
  </w:num>
  <w:num w:numId="28">
    <w:abstractNumId w:val="8"/>
  </w:num>
  <w:num w:numId="29">
    <w:abstractNumId w:val="3"/>
  </w:num>
  <w:num w:numId="30">
    <w:abstractNumId w:val="2"/>
  </w:num>
  <w:num w:numId="31">
    <w:abstractNumId w:val="16"/>
  </w:num>
  <w:num w:numId="32">
    <w:abstractNumId w:val="32"/>
  </w:num>
  <w:num w:numId="33">
    <w:abstractNumId w:val="20"/>
  </w:num>
  <w:num w:numId="34">
    <w:abstractNumId w:val="21"/>
  </w:num>
  <w:num w:numId="35">
    <w:abstractNumId w:val="9"/>
  </w:num>
  <w:num w:numId="3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4D"/>
    <w:rsid w:val="000013ED"/>
    <w:rsid w:val="00001EF7"/>
    <w:rsid w:val="000024EF"/>
    <w:rsid w:val="00005F8A"/>
    <w:rsid w:val="00014D93"/>
    <w:rsid w:val="000318AD"/>
    <w:rsid w:val="00037810"/>
    <w:rsid w:val="0005257E"/>
    <w:rsid w:val="00052BD4"/>
    <w:rsid w:val="00072663"/>
    <w:rsid w:val="0007339A"/>
    <w:rsid w:val="00077700"/>
    <w:rsid w:val="000874EA"/>
    <w:rsid w:val="000B6F88"/>
    <w:rsid w:val="000C0623"/>
    <w:rsid w:val="000C1F46"/>
    <w:rsid w:val="000C56F5"/>
    <w:rsid w:val="000C5FF6"/>
    <w:rsid w:val="000D2A64"/>
    <w:rsid w:val="000D5579"/>
    <w:rsid w:val="000E06FE"/>
    <w:rsid w:val="000E5B1D"/>
    <w:rsid w:val="0010023E"/>
    <w:rsid w:val="0010456A"/>
    <w:rsid w:val="001115ED"/>
    <w:rsid w:val="001116E4"/>
    <w:rsid w:val="0011422A"/>
    <w:rsid w:val="00114615"/>
    <w:rsid w:val="0014684D"/>
    <w:rsid w:val="00151C68"/>
    <w:rsid w:val="001538D0"/>
    <w:rsid w:val="00156AF7"/>
    <w:rsid w:val="00161F68"/>
    <w:rsid w:val="001639D8"/>
    <w:rsid w:val="0016422C"/>
    <w:rsid w:val="0016596F"/>
    <w:rsid w:val="001675F8"/>
    <w:rsid w:val="001708E1"/>
    <w:rsid w:val="0017095B"/>
    <w:rsid w:val="00172882"/>
    <w:rsid w:val="00174417"/>
    <w:rsid w:val="00194338"/>
    <w:rsid w:val="00194D5E"/>
    <w:rsid w:val="001A438C"/>
    <w:rsid w:val="001B051D"/>
    <w:rsid w:val="001B0A44"/>
    <w:rsid w:val="001B384C"/>
    <w:rsid w:val="001B4456"/>
    <w:rsid w:val="001B4A66"/>
    <w:rsid w:val="001C32B9"/>
    <w:rsid w:val="001C3D31"/>
    <w:rsid w:val="001C5824"/>
    <w:rsid w:val="001E7868"/>
    <w:rsid w:val="00203B15"/>
    <w:rsid w:val="002041B8"/>
    <w:rsid w:val="00210F12"/>
    <w:rsid w:val="00214E22"/>
    <w:rsid w:val="00222434"/>
    <w:rsid w:val="002255E5"/>
    <w:rsid w:val="00230709"/>
    <w:rsid w:val="00235974"/>
    <w:rsid w:val="00242658"/>
    <w:rsid w:val="002446A4"/>
    <w:rsid w:val="002470D7"/>
    <w:rsid w:val="00250544"/>
    <w:rsid w:val="00255A96"/>
    <w:rsid w:val="00257522"/>
    <w:rsid w:val="00265790"/>
    <w:rsid w:val="00272E80"/>
    <w:rsid w:val="00274BA7"/>
    <w:rsid w:val="00275112"/>
    <w:rsid w:val="00275254"/>
    <w:rsid w:val="00281D1B"/>
    <w:rsid w:val="00281EE7"/>
    <w:rsid w:val="002826EB"/>
    <w:rsid w:val="00291745"/>
    <w:rsid w:val="00294E2C"/>
    <w:rsid w:val="00296935"/>
    <w:rsid w:val="002977CC"/>
    <w:rsid w:val="00297D80"/>
    <w:rsid w:val="002A3B7B"/>
    <w:rsid w:val="002B5021"/>
    <w:rsid w:val="002D30A0"/>
    <w:rsid w:val="002F1212"/>
    <w:rsid w:val="002F2BBF"/>
    <w:rsid w:val="00306069"/>
    <w:rsid w:val="00306B09"/>
    <w:rsid w:val="003160AC"/>
    <w:rsid w:val="003202B4"/>
    <w:rsid w:val="00322B96"/>
    <w:rsid w:val="00336BA4"/>
    <w:rsid w:val="003633E0"/>
    <w:rsid w:val="003826C2"/>
    <w:rsid w:val="00384131"/>
    <w:rsid w:val="003859BA"/>
    <w:rsid w:val="003A1126"/>
    <w:rsid w:val="003A3BA5"/>
    <w:rsid w:val="003A5205"/>
    <w:rsid w:val="003B4B57"/>
    <w:rsid w:val="003C467B"/>
    <w:rsid w:val="003D0201"/>
    <w:rsid w:val="003D443D"/>
    <w:rsid w:val="003D6BBC"/>
    <w:rsid w:val="003D7D5E"/>
    <w:rsid w:val="003E355B"/>
    <w:rsid w:val="003E4629"/>
    <w:rsid w:val="003F1E34"/>
    <w:rsid w:val="003F254F"/>
    <w:rsid w:val="003F2DE7"/>
    <w:rsid w:val="004165F2"/>
    <w:rsid w:val="00417C81"/>
    <w:rsid w:val="0042198C"/>
    <w:rsid w:val="00422765"/>
    <w:rsid w:val="00427E6D"/>
    <w:rsid w:val="004361DC"/>
    <w:rsid w:val="00444BA4"/>
    <w:rsid w:val="00445AB2"/>
    <w:rsid w:val="004563E1"/>
    <w:rsid w:val="00457442"/>
    <w:rsid w:val="00457DF3"/>
    <w:rsid w:val="00464F56"/>
    <w:rsid w:val="00466452"/>
    <w:rsid w:val="00475C67"/>
    <w:rsid w:val="00480ABB"/>
    <w:rsid w:val="004829A3"/>
    <w:rsid w:val="0048372E"/>
    <w:rsid w:val="00484771"/>
    <w:rsid w:val="00486764"/>
    <w:rsid w:val="00494D28"/>
    <w:rsid w:val="004B5B90"/>
    <w:rsid w:val="004C19C1"/>
    <w:rsid w:val="004C1A23"/>
    <w:rsid w:val="004C44D6"/>
    <w:rsid w:val="004C45BB"/>
    <w:rsid w:val="004C7B1B"/>
    <w:rsid w:val="004D3E56"/>
    <w:rsid w:val="004D4C4F"/>
    <w:rsid w:val="004D7A87"/>
    <w:rsid w:val="004E0BB9"/>
    <w:rsid w:val="004E408C"/>
    <w:rsid w:val="004E5227"/>
    <w:rsid w:val="004E5F96"/>
    <w:rsid w:val="004F03DA"/>
    <w:rsid w:val="004F55CE"/>
    <w:rsid w:val="004F66CA"/>
    <w:rsid w:val="0050061E"/>
    <w:rsid w:val="00507CE6"/>
    <w:rsid w:val="00520F18"/>
    <w:rsid w:val="00524770"/>
    <w:rsid w:val="00525360"/>
    <w:rsid w:val="00530AB1"/>
    <w:rsid w:val="00547A1E"/>
    <w:rsid w:val="00553D11"/>
    <w:rsid w:val="005549B2"/>
    <w:rsid w:val="00565D97"/>
    <w:rsid w:val="00566018"/>
    <w:rsid w:val="00582E01"/>
    <w:rsid w:val="005907CA"/>
    <w:rsid w:val="005939DB"/>
    <w:rsid w:val="00596AE2"/>
    <w:rsid w:val="005A0D25"/>
    <w:rsid w:val="005A2F29"/>
    <w:rsid w:val="005A70BD"/>
    <w:rsid w:val="005B2230"/>
    <w:rsid w:val="005B5A06"/>
    <w:rsid w:val="005C028D"/>
    <w:rsid w:val="005C0698"/>
    <w:rsid w:val="005C7BE3"/>
    <w:rsid w:val="005D3073"/>
    <w:rsid w:val="005D7DBD"/>
    <w:rsid w:val="005F3C69"/>
    <w:rsid w:val="005F7E4B"/>
    <w:rsid w:val="006029A8"/>
    <w:rsid w:val="00603189"/>
    <w:rsid w:val="006124DC"/>
    <w:rsid w:val="00612552"/>
    <w:rsid w:val="006125FF"/>
    <w:rsid w:val="00612847"/>
    <w:rsid w:val="00616571"/>
    <w:rsid w:val="0062153F"/>
    <w:rsid w:val="00621E23"/>
    <w:rsid w:val="00623D2A"/>
    <w:rsid w:val="00625CA9"/>
    <w:rsid w:val="006264AE"/>
    <w:rsid w:val="00627212"/>
    <w:rsid w:val="006413C2"/>
    <w:rsid w:val="00654CAE"/>
    <w:rsid w:val="006620B2"/>
    <w:rsid w:val="00665712"/>
    <w:rsid w:val="006746E3"/>
    <w:rsid w:val="00684743"/>
    <w:rsid w:val="00685C11"/>
    <w:rsid w:val="00696376"/>
    <w:rsid w:val="006967E0"/>
    <w:rsid w:val="006A49EB"/>
    <w:rsid w:val="006A4F16"/>
    <w:rsid w:val="006B1937"/>
    <w:rsid w:val="006C2CA1"/>
    <w:rsid w:val="006C7827"/>
    <w:rsid w:val="006D1D2B"/>
    <w:rsid w:val="006D61EB"/>
    <w:rsid w:val="006E51E1"/>
    <w:rsid w:val="007019EF"/>
    <w:rsid w:val="00706C88"/>
    <w:rsid w:val="00714796"/>
    <w:rsid w:val="00716664"/>
    <w:rsid w:val="00717A9C"/>
    <w:rsid w:val="00723D17"/>
    <w:rsid w:val="00724EC1"/>
    <w:rsid w:val="00730C7E"/>
    <w:rsid w:val="00731608"/>
    <w:rsid w:val="007443E2"/>
    <w:rsid w:val="00744DC8"/>
    <w:rsid w:val="007600B4"/>
    <w:rsid w:val="00762243"/>
    <w:rsid w:val="00763D46"/>
    <w:rsid w:val="007773F7"/>
    <w:rsid w:val="00794213"/>
    <w:rsid w:val="00794DE8"/>
    <w:rsid w:val="007A195A"/>
    <w:rsid w:val="007A51E6"/>
    <w:rsid w:val="007B4905"/>
    <w:rsid w:val="007B6E80"/>
    <w:rsid w:val="007C0650"/>
    <w:rsid w:val="007E5F8E"/>
    <w:rsid w:val="007F38FD"/>
    <w:rsid w:val="007F4058"/>
    <w:rsid w:val="007F6240"/>
    <w:rsid w:val="007F7A3A"/>
    <w:rsid w:val="0080423D"/>
    <w:rsid w:val="008045FB"/>
    <w:rsid w:val="00806660"/>
    <w:rsid w:val="008206FF"/>
    <w:rsid w:val="008241A3"/>
    <w:rsid w:val="00831FD4"/>
    <w:rsid w:val="00836DB0"/>
    <w:rsid w:val="008516BE"/>
    <w:rsid w:val="00854131"/>
    <w:rsid w:val="008563A2"/>
    <w:rsid w:val="00862F0A"/>
    <w:rsid w:val="008643EE"/>
    <w:rsid w:val="00866717"/>
    <w:rsid w:val="00870155"/>
    <w:rsid w:val="00870E85"/>
    <w:rsid w:val="00882D53"/>
    <w:rsid w:val="00884584"/>
    <w:rsid w:val="00893549"/>
    <w:rsid w:val="00895EB7"/>
    <w:rsid w:val="0089706D"/>
    <w:rsid w:val="008B1EC4"/>
    <w:rsid w:val="008C279E"/>
    <w:rsid w:val="008C7415"/>
    <w:rsid w:val="008D46AF"/>
    <w:rsid w:val="008F2499"/>
    <w:rsid w:val="008F3671"/>
    <w:rsid w:val="008F6FCB"/>
    <w:rsid w:val="00901153"/>
    <w:rsid w:val="00901DFA"/>
    <w:rsid w:val="0091489E"/>
    <w:rsid w:val="00915AE9"/>
    <w:rsid w:val="00915DAC"/>
    <w:rsid w:val="00927656"/>
    <w:rsid w:val="00936641"/>
    <w:rsid w:val="00936824"/>
    <w:rsid w:val="00937095"/>
    <w:rsid w:val="00937623"/>
    <w:rsid w:val="009478FD"/>
    <w:rsid w:val="009563B2"/>
    <w:rsid w:val="00960CA8"/>
    <w:rsid w:val="009730A7"/>
    <w:rsid w:val="00977E3A"/>
    <w:rsid w:val="00983284"/>
    <w:rsid w:val="00983666"/>
    <w:rsid w:val="009979D0"/>
    <w:rsid w:val="009B5D9A"/>
    <w:rsid w:val="009C59FC"/>
    <w:rsid w:val="009F0F26"/>
    <w:rsid w:val="00A024F5"/>
    <w:rsid w:val="00A07100"/>
    <w:rsid w:val="00A07B67"/>
    <w:rsid w:val="00A215A4"/>
    <w:rsid w:val="00A276AB"/>
    <w:rsid w:val="00A46BDF"/>
    <w:rsid w:val="00A4758F"/>
    <w:rsid w:val="00A5097E"/>
    <w:rsid w:val="00A54B14"/>
    <w:rsid w:val="00A67180"/>
    <w:rsid w:val="00A67F0C"/>
    <w:rsid w:val="00A70AC5"/>
    <w:rsid w:val="00A72A44"/>
    <w:rsid w:val="00A73F31"/>
    <w:rsid w:val="00A83084"/>
    <w:rsid w:val="00A853AB"/>
    <w:rsid w:val="00A87240"/>
    <w:rsid w:val="00A957A2"/>
    <w:rsid w:val="00AA2ADF"/>
    <w:rsid w:val="00AA46AC"/>
    <w:rsid w:val="00AB6EBC"/>
    <w:rsid w:val="00AD52E2"/>
    <w:rsid w:val="00AE13AA"/>
    <w:rsid w:val="00AE5B77"/>
    <w:rsid w:val="00B0413C"/>
    <w:rsid w:val="00B13B71"/>
    <w:rsid w:val="00B30CF0"/>
    <w:rsid w:val="00B4274C"/>
    <w:rsid w:val="00B46AB2"/>
    <w:rsid w:val="00B479CE"/>
    <w:rsid w:val="00B509D5"/>
    <w:rsid w:val="00B514D2"/>
    <w:rsid w:val="00B701D2"/>
    <w:rsid w:val="00B70B87"/>
    <w:rsid w:val="00B77DEA"/>
    <w:rsid w:val="00B80027"/>
    <w:rsid w:val="00BA6018"/>
    <w:rsid w:val="00BB00FE"/>
    <w:rsid w:val="00BB09CD"/>
    <w:rsid w:val="00BB512E"/>
    <w:rsid w:val="00BB71EC"/>
    <w:rsid w:val="00BB7B74"/>
    <w:rsid w:val="00BC1845"/>
    <w:rsid w:val="00BC59DE"/>
    <w:rsid w:val="00BC62B4"/>
    <w:rsid w:val="00BE2BED"/>
    <w:rsid w:val="00BE51C4"/>
    <w:rsid w:val="00BE5C5B"/>
    <w:rsid w:val="00BE6675"/>
    <w:rsid w:val="00BF19BA"/>
    <w:rsid w:val="00C02D43"/>
    <w:rsid w:val="00C16AF2"/>
    <w:rsid w:val="00C2119C"/>
    <w:rsid w:val="00C21FB5"/>
    <w:rsid w:val="00C2218E"/>
    <w:rsid w:val="00C244F8"/>
    <w:rsid w:val="00C30E18"/>
    <w:rsid w:val="00C4492C"/>
    <w:rsid w:val="00C517BA"/>
    <w:rsid w:val="00C54044"/>
    <w:rsid w:val="00C61472"/>
    <w:rsid w:val="00C726B9"/>
    <w:rsid w:val="00C82936"/>
    <w:rsid w:val="00C839BA"/>
    <w:rsid w:val="00C87206"/>
    <w:rsid w:val="00C9210A"/>
    <w:rsid w:val="00CA21C4"/>
    <w:rsid w:val="00CB1425"/>
    <w:rsid w:val="00CC1E24"/>
    <w:rsid w:val="00CC7A22"/>
    <w:rsid w:val="00CC7E88"/>
    <w:rsid w:val="00D07AB4"/>
    <w:rsid w:val="00D143F7"/>
    <w:rsid w:val="00D201B8"/>
    <w:rsid w:val="00D24A9F"/>
    <w:rsid w:val="00D36A52"/>
    <w:rsid w:val="00D415DC"/>
    <w:rsid w:val="00D57294"/>
    <w:rsid w:val="00D62F55"/>
    <w:rsid w:val="00D63D5B"/>
    <w:rsid w:val="00D7246B"/>
    <w:rsid w:val="00D829EB"/>
    <w:rsid w:val="00D83286"/>
    <w:rsid w:val="00D87A3D"/>
    <w:rsid w:val="00D92045"/>
    <w:rsid w:val="00D947BA"/>
    <w:rsid w:val="00D95C85"/>
    <w:rsid w:val="00DA19F1"/>
    <w:rsid w:val="00DA2490"/>
    <w:rsid w:val="00DA25D2"/>
    <w:rsid w:val="00DA3C65"/>
    <w:rsid w:val="00DA4E9A"/>
    <w:rsid w:val="00DA526C"/>
    <w:rsid w:val="00DC1D38"/>
    <w:rsid w:val="00DC1D99"/>
    <w:rsid w:val="00DC3747"/>
    <w:rsid w:val="00DD11B3"/>
    <w:rsid w:val="00DD21B3"/>
    <w:rsid w:val="00DE14C3"/>
    <w:rsid w:val="00DE4B01"/>
    <w:rsid w:val="00DF577D"/>
    <w:rsid w:val="00DF616C"/>
    <w:rsid w:val="00E002C3"/>
    <w:rsid w:val="00E061E2"/>
    <w:rsid w:val="00E07E7F"/>
    <w:rsid w:val="00E109C2"/>
    <w:rsid w:val="00E15D0E"/>
    <w:rsid w:val="00E1623D"/>
    <w:rsid w:val="00E200B0"/>
    <w:rsid w:val="00E24F93"/>
    <w:rsid w:val="00E30B0D"/>
    <w:rsid w:val="00E42894"/>
    <w:rsid w:val="00E43E51"/>
    <w:rsid w:val="00E50180"/>
    <w:rsid w:val="00E5153F"/>
    <w:rsid w:val="00E6594F"/>
    <w:rsid w:val="00E7263C"/>
    <w:rsid w:val="00E75298"/>
    <w:rsid w:val="00E82F68"/>
    <w:rsid w:val="00E94588"/>
    <w:rsid w:val="00EA433D"/>
    <w:rsid w:val="00EA435E"/>
    <w:rsid w:val="00EA4F19"/>
    <w:rsid w:val="00EB40AA"/>
    <w:rsid w:val="00EC3F3C"/>
    <w:rsid w:val="00EC7585"/>
    <w:rsid w:val="00EE622C"/>
    <w:rsid w:val="00EF4A06"/>
    <w:rsid w:val="00F15AF4"/>
    <w:rsid w:val="00F170B5"/>
    <w:rsid w:val="00F33B2C"/>
    <w:rsid w:val="00F46AFE"/>
    <w:rsid w:val="00F53C8E"/>
    <w:rsid w:val="00F558B9"/>
    <w:rsid w:val="00F55B9D"/>
    <w:rsid w:val="00F670E2"/>
    <w:rsid w:val="00F84826"/>
    <w:rsid w:val="00F8694B"/>
    <w:rsid w:val="00F92F7B"/>
    <w:rsid w:val="00FA1301"/>
    <w:rsid w:val="00FA1B61"/>
    <w:rsid w:val="00FA42E6"/>
    <w:rsid w:val="00FB069D"/>
    <w:rsid w:val="00FB4945"/>
    <w:rsid w:val="00FB6091"/>
    <w:rsid w:val="00FC2000"/>
    <w:rsid w:val="00FC6DD7"/>
    <w:rsid w:val="00FD32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345E"/>
  <w15:chartTrackingRefBased/>
  <w15:docId w15:val="{1AA47F49-F214-4703-B0D5-8FA516F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8372E"/>
    <w:pPr>
      <w:keepNext/>
      <w:numPr>
        <w:numId w:val="23"/>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8372E"/>
    <w:pPr>
      <w:keepNext/>
      <w:numPr>
        <w:ilvl w:val="1"/>
        <w:numId w:val="23"/>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8372E"/>
    <w:pPr>
      <w:keepNext/>
      <w:numPr>
        <w:ilvl w:val="2"/>
        <w:numId w:val="23"/>
      </w:numPr>
      <w:spacing w:after="200" w:line="240" w:lineRule="atLeast"/>
      <w:jc w:val="both"/>
      <w:outlineLvl w:val="2"/>
    </w:pPr>
    <w:rPr>
      <w:rFonts w:ascii="Arial" w:eastAsia="Times New Roman" w:hAnsi="Arial" w:cs="Arial"/>
      <w:b/>
      <w:bCs/>
    </w:rPr>
  </w:style>
  <w:style w:type="paragraph" w:styleId="Nagwek4">
    <w:name w:val="heading 4"/>
    <w:aliases w:val="niet gebruikt"/>
    <w:basedOn w:val="Normalny"/>
    <w:next w:val="Normalny"/>
    <w:link w:val="Nagwek4Znak"/>
    <w:qFormat/>
    <w:rsid w:val="0048372E"/>
    <w:pPr>
      <w:keepNext/>
      <w:numPr>
        <w:ilvl w:val="3"/>
        <w:numId w:val="23"/>
      </w:numPr>
      <w:spacing w:after="200" w:line="240" w:lineRule="auto"/>
      <w:jc w:val="both"/>
      <w:outlineLvl w:val="3"/>
    </w:pPr>
    <w:rPr>
      <w:rFonts w:ascii="Arial" w:eastAsia="Times New Roman" w:hAnsi="Arial" w:cs="Times New Roman"/>
      <w:b/>
      <w:bCs/>
      <w:sz w:val="20"/>
      <w:szCs w:val="20"/>
    </w:rPr>
  </w:style>
  <w:style w:type="paragraph" w:styleId="Nagwek5">
    <w:name w:val="heading 5"/>
    <w:aliases w:val="niet gebruikt."/>
    <w:basedOn w:val="Normalny"/>
    <w:next w:val="Normalny"/>
    <w:link w:val="Nagwek5Znak"/>
    <w:qFormat/>
    <w:rsid w:val="0048372E"/>
    <w:pPr>
      <w:numPr>
        <w:ilvl w:val="4"/>
        <w:numId w:val="23"/>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8372E"/>
    <w:pPr>
      <w:numPr>
        <w:ilvl w:val="5"/>
        <w:numId w:val="23"/>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8372E"/>
    <w:pPr>
      <w:numPr>
        <w:ilvl w:val="6"/>
        <w:numId w:val="23"/>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8372E"/>
    <w:pPr>
      <w:numPr>
        <w:ilvl w:val="7"/>
        <w:numId w:val="23"/>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8372E"/>
    <w:pPr>
      <w:numPr>
        <w:ilvl w:val="8"/>
        <w:numId w:val="23"/>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lp1,Preambuła,Tytuły,Lista num,Conclusion de partie,Body Texte,List Paragraph1,Para. de Liste,Akapit z listą;1_literowka,Literowanie,1_literowka,Lista - poziom 1,Tabela - naglowek,SM-nagłówek2,CP-UC,Normal,Akapit z listą3,L1"/>
    <w:basedOn w:val="Normalny"/>
    <w:link w:val="AkapitzlistZnak"/>
    <w:uiPriority w:val="34"/>
    <w:qFormat/>
    <w:rsid w:val="001C5824"/>
    <w:pPr>
      <w:ind w:left="720"/>
      <w:contextualSpacing/>
    </w:pPr>
  </w:style>
  <w:style w:type="paragraph" w:customStyle="1" w:styleId="Default">
    <w:name w:val="Default"/>
    <w:rsid w:val="001B0A44"/>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w:basedOn w:val="Normalny"/>
    <w:link w:val="NagwekZnak"/>
    <w:uiPriority w:val="99"/>
    <w:unhideWhenUsed/>
    <w:rsid w:val="00C8293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82936"/>
  </w:style>
  <w:style w:type="paragraph" w:styleId="Stopka">
    <w:name w:val="footer"/>
    <w:basedOn w:val="Normalny"/>
    <w:link w:val="StopkaZnak"/>
    <w:uiPriority w:val="99"/>
    <w:unhideWhenUsed/>
    <w:rsid w:val="00C82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936"/>
  </w:style>
  <w:style w:type="character" w:styleId="Odwoaniedokomentarza">
    <w:name w:val="annotation reference"/>
    <w:basedOn w:val="Domylnaczcionkaakapitu"/>
    <w:uiPriority w:val="99"/>
    <w:unhideWhenUsed/>
    <w:rsid w:val="00EE622C"/>
    <w:rPr>
      <w:sz w:val="16"/>
      <w:szCs w:val="16"/>
    </w:rPr>
  </w:style>
  <w:style w:type="paragraph" w:styleId="Tekstkomentarza">
    <w:name w:val="annotation text"/>
    <w:basedOn w:val="Normalny"/>
    <w:link w:val="TekstkomentarzaZnak"/>
    <w:uiPriority w:val="99"/>
    <w:unhideWhenUsed/>
    <w:rsid w:val="00EE622C"/>
    <w:pPr>
      <w:spacing w:line="240" w:lineRule="auto"/>
    </w:pPr>
    <w:rPr>
      <w:sz w:val="20"/>
      <w:szCs w:val="20"/>
    </w:rPr>
  </w:style>
  <w:style w:type="character" w:customStyle="1" w:styleId="TekstkomentarzaZnak">
    <w:name w:val="Tekst komentarza Znak"/>
    <w:basedOn w:val="Domylnaczcionkaakapitu"/>
    <w:link w:val="Tekstkomentarza"/>
    <w:uiPriority w:val="99"/>
    <w:rsid w:val="00EE622C"/>
    <w:rPr>
      <w:sz w:val="20"/>
      <w:szCs w:val="20"/>
    </w:rPr>
  </w:style>
  <w:style w:type="paragraph" w:styleId="Tematkomentarza">
    <w:name w:val="annotation subject"/>
    <w:basedOn w:val="Tekstkomentarza"/>
    <w:next w:val="Tekstkomentarza"/>
    <w:link w:val="TematkomentarzaZnak"/>
    <w:uiPriority w:val="99"/>
    <w:semiHidden/>
    <w:unhideWhenUsed/>
    <w:rsid w:val="00EE622C"/>
    <w:rPr>
      <w:b/>
      <w:bCs/>
    </w:rPr>
  </w:style>
  <w:style w:type="character" w:customStyle="1" w:styleId="TematkomentarzaZnak">
    <w:name w:val="Temat komentarza Znak"/>
    <w:basedOn w:val="TekstkomentarzaZnak"/>
    <w:link w:val="Tematkomentarza"/>
    <w:uiPriority w:val="99"/>
    <w:semiHidden/>
    <w:rsid w:val="00EE622C"/>
    <w:rPr>
      <w:b/>
      <w:bCs/>
      <w:sz w:val="20"/>
      <w:szCs w:val="20"/>
    </w:rPr>
  </w:style>
  <w:style w:type="paragraph" w:styleId="Tekstdymka">
    <w:name w:val="Balloon Text"/>
    <w:basedOn w:val="Normalny"/>
    <w:link w:val="TekstdymkaZnak"/>
    <w:uiPriority w:val="99"/>
    <w:semiHidden/>
    <w:unhideWhenUsed/>
    <w:rsid w:val="00EE62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22C"/>
    <w:rPr>
      <w:rFonts w:ascii="Segoe UI" w:hAnsi="Segoe UI" w:cs="Segoe UI"/>
      <w:sz w:val="18"/>
      <w:szCs w:val="18"/>
    </w:rPr>
  </w:style>
  <w:style w:type="paragraph" w:styleId="Poprawka">
    <w:name w:val="Revision"/>
    <w:hidden/>
    <w:uiPriority w:val="99"/>
    <w:semiHidden/>
    <w:rsid w:val="006D61EB"/>
    <w:pPr>
      <w:spacing w:after="0" w:line="240" w:lineRule="auto"/>
    </w:pPr>
  </w:style>
  <w:style w:type="character" w:customStyle="1" w:styleId="AkapitzlistZnak">
    <w:name w:val="Akapit z listą Znak"/>
    <w:aliases w:val="Wypunktowanie Znak,lp1 Znak,Preambuła Znak,Tytuły Znak,Lista num Znak,Conclusion de partie Znak,Body Texte Znak,List Paragraph1 Znak,Para. de Liste Znak,Akapit z listą;1_literowka Znak,Literowanie Znak,1_literowka Znak,CP-UC Znak"/>
    <w:link w:val="Akapitzlist"/>
    <w:uiPriority w:val="34"/>
    <w:qFormat/>
    <w:rsid w:val="00983284"/>
  </w:style>
  <w:style w:type="table" w:customStyle="1" w:styleId="Tabela-Siatka1">
    <w:name w:val="Tabela - Siatka1"/>
    <w:basedOn w:val="Standardowy"/>
    <w:next w:val="Tabela-Siatka"/>
    <w:uiPriority w:val="59"/>
    <w:rsid w:val="00983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8372E"/>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8372E"/>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8372E"/>
    <w:rPr>
      <w:rFonts w:ascii="Arial" w:eastAsia="Times New Roman" w:hAnsi="Arial" w:cs="Arial"/>
      <w:b/>
      <w:bCs/>
    </w:rPr>
  </w:style>
  <w:style w:type="character" w:customStyle="1" w:styleId="Nagwek4Znak">
    <w:name w:val="Nagłówek 4 Znak"/>
    <w:aliases w:val="niet gebruikt Znak"/>
    <w:basedOn w:val="Domylnaczcionkaakapitu"/>
    <w:link w:val="Nagwek4"/>
    <w:rsid w:val="0048372E"/>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48372E"/>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8372E"/>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8372E"/>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8372E"/>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8372E"/>
    <w:rPr>
      <w:rFonts w:ascii="Arial" w:eastAsia="Times New Roman" w:hAnsi="Arial" w:cs="Arial"/>
    </w:rPr>
  </w:style>
  <w:style w:type="character" w:styleId="Hipercze">
    <w:name w:val="Hyperlink"/>
    <w:basedOn w:val="Domylnaczcionkaakapitu"/>
    <w:uiPriority w:val="99"/>
    <w:rsid w:val="0048372E"/>
    <w:rPr>
      <w:color w:val="0000FF"/>
      <w:u w:val="single"/>
    </w:rPr>
  </w:style>
  <w:style w:type="character" w:customStyle="1" w:styleId="TekstkomentarzaZnak1">
    <w:name w:val="Tekst komentarza Znak1"/>
    <w:basedOn w:val="Domylnaczcionkaakapitu"/>
    <w:uiPriority w:val="99"/>
    <w:rsid w:val="00A67180"/>
  </w:style>
  <w:style w:type="paragraph" w:styleId="Tekstprzypisukocowego">
    <w:name w:val="endnote text"/>
    <w:basedOn w:val="Normalny"/>
    <w:link w:val="TekstprzypisukocowegoZnak"/>
    <w:uiPriority w:val="99"/>
    <w:semiHidden/>
    <w:rsid w:val="00A6718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67180"/>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67180"/>
    <w:rPr>
      <w:vertAlign w:val="superscript"/>
    </w:rPr>
  </w:style>
  <w:style w:type="character" w:styleId="Numerstrony">
    <w:name w:val="page number"/>
    <w:basedOn w:val="Domylnaczcionkaakapitu"/>
    <w:rsid w:val="00A67180"/>
  </w:style>
  <w:style w:type="paragraph" w:styleId="NormalnyWeb">
    <w:name w:val="Normal (Web)"/>
    <w:basedOn w:val="Normalny"/>
    <w:rsid w:val="00A67180"/>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qFormat/>
    <w:rsid w:val="00A67180"/>
    <w:pPr>
      <w:numPr>
        <w:numId w:val="34"/>
      </w:numPr>
      <w:spacing w:after="120" w:line="240" w:lineRule="atLeast"/>
    </w:pPr>
    <w:rPr>
      <w:rFonts w:ascii="Georgia" w:eastAsia="Arial" w:hAnsi="Georgia" w:cs="Times New Roman"/>
      <w:sz w:val="20"/>
      <w:szCs w:val="20"/>
      <w:lang w:val="en-GB"/>
    </w:rPr>
  </w:style>
  <w:style w:type="character" w:customStyle="1" w:styleId="TekstpodstawowyZnak">
    <w:name w:val="Tekst podstawowy Znak"/>
    <w:basedOn w:val="Domylnaczcionkaakapitu"/>
    <w:link w:val="Tekstpodstawowy"/>
    <w:rsid w:val="00A67180"/>
    <w:rPr>
      <w:rFonts w:ascii="Georgia" w:eastAsia="Arial" w:hAnsi="Georgia" w:cs="Times New Roman"/>
      <w:sz w:val="20"/>
      <w:szCs w:val="20"/>
      <w:lang w:val="en-GB"/>
    </w:rPr>
  </w:style>
  <w:style w:type="paragraph" w:styleId="Tekstpodstawowy2">
    <w:name w:val="Body Text 2"/>
    <w:basedOn w:val="Normalny"/>
    <w:link w:val="Tekstpodstawowy2Znak"/>
    <w:rsid w:val="00A6718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A67180"/>
    <w:rPr>
      <w:rFonts w:ascii="Times New Roman" w:eastAsia="Times New Roman" w:hAnsi="Times New Roman" w:cs="Times New Roman"/>
      <w:sz w:val="24"/>
      <w:szCs w:val="24"/>
      <w:lang w:eastAsia="pl-PL"/>
    </w:rPr>
  </w:style>
  <w:style w:type="character" w:customStyle="1" w:styleId="tabela">
    <w:name w:val="tabela"/>
    <w:basedOn w:val="Domylnaczcionkaakapitu"/>
    <w:rsid w:val="00A67180"/>
  </w:style>
  <w:style w:type="paragraph" w:styleId="Spistreci1">
    <w:name w:val="toc 1"/>
    <w:basedOn w:val="Normalny"/>
    <w:next w:val="Normalny"/>
    <w:autoRedefine/>
    <w:uiPriority w:val="39"/>
    <w:rsid w:val="00A67180"/>
    <w:pPr>
      <w:tabs>
        <w:tab w:val="right" w:leader="dot" w:pos="9062"/>
      </w:tabs>
      <w:spacing w:before="120" w:after="120" w:line="240" w:lineRule="auto"/>
    </w:pPr>
    <w:rPr>
      <w:rFonts w:ascii="Arial" w:hAnsi="Arial" w:cs="Arial"/>
      <w:b/>
      <w:bCs/>
      <w:noProof/>
      <w:sz w:val="20"/>
    </w:rPr>
  </w:style>
  <w:style w:type="paragraph" w:styleId="Spistreci2">
    <w:name w:val="toc 2"/>
    <w:basedOn w:val="Normalny"/>
    <w:next w:val="Normalny"/>
    <w:autoRedefine/>
    <w:uiPriority w:val="39"/>
    <w:rsid w:val="00A67180"/>
    <w:pPr>
      <w:tabs>
        <w:tab w:val="left" w:pos="3544"/>
        <w:tab w:val="right" w:leader="dot" w:pos="9062"/>
      </w:tabs>
      <w:spacing w:before="120" w:after="120" w:line="240" w:lineRule="auto"/>
    </w:pPr>
    <w:rPr>
      <w:rFonts w:ascii="Arial" w:eastAsia="Times New Roman" w:hAnsi="Arial" w:cs="Arial"/>
      <w:b/>
      <w:bCs/>
      <w:noProof/>
      <w:sz w:val="20"/>
      <w:lang w:eastAsia="pl-PL"/>
    </w:rPr>
  </w:style>
  <w:style w:type="paragraph" w:styleId="Spistreci3">
    <w:name w:val="toc 3"/>
    <w:basedOn w:val="Normalny"/>
    <w:next w:val="Normalny"/>
    <w:autoRedefine/>
    <w:uiPriority w:val="39"/>
    <w:rsid w:val="00A67180"/>
    <w:pPr>
      <w:spacing w:before="120" w:after="120" w:line="240" w:lineRule="auto"/>
      <w:ind w:left="480"/>
    </w:pPr>
    <w:rPr>
      <w:rFonts w:ascii="Arial" w:eastAsia="Times New Roman" w:hAnsi="Arial" w:cs="Times New Roman"/>
      <w:sz w:val="20"/>
      <w:szCs w:val="24"/>
      <w:lang w:eastAsia="pl-PL"/>
    </w:rPr>
  </w:style>
  <w:style w:type="character" w:customStyle="1" w:styleId="apple-converted-space">
    <w:name w:val="apple-converted-space"/>
    <w:basedOn w:val="Domylnaczcionkaakapitu"/>
    <w:rsid w:val="00A67180"/>
  </w:style>
  <w:style w:type="paragraph" w:styleId="Tekstprzypisudolnego">
    <w:name w:val="footnote text"/>
    <w:basedOn w:val="Normalny"/>
    <w:link w:val="TekstprzypisudolnegoZnak"/>
    <w:uiPriority w:val="99"/>
    <w:rsid w:val="00A6718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6718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67180"/>
    <w:rPr>
      <w:vertAlign w:val="superscript"/>
    </w:rPr>
  </w:style>
  <w:style w:type="paragraph" w:customStyle="1" w:styleId="Bezodstpw1">
    <w:name w:val="Bez odstępów1"/>
    <w:uiPriority w:val="99"/>
    <w:rsid w:val="00A67180"/>
    <w:pPr>
      <w:suppressAutoHyphens/>
      <w:spacing w:after="0" w:line="240" w:lineRule="auto"/>
    </w:pPr>
    <w:rPr>
      <w:rFonts w:ascii="Calibri" w:eastAsia="?????? Pro W3" w:hAnsi="Calibri" w:cs="Mangal"/>
      <w:color w:val="000000"/>
      <w:kern w:val="1"/>
      <w:szCs w:val="24"/>
      <w:lang w:eastAsia="hi-IN" w:bidi="hi-IN"/>
    </w:rPr>
  </w:style>
  <w:style w:type="numbering" w:customStyle="1" w:styleId="Bezlisty1">
    <w:name w:val="Bez listy1"/>
    <w:next w:val="Bezlisty"/>
    <w:uiPriority w:val="99"/>
    <w:semiHidden/>
    <w:unhideWhenUsed/>
    <w:rsid w:val="00A67180"/>
  </w:style>
  <w:style w:type="paragraph" w:styleId="Lista">
    <w:name w:val="List"/>
    <w:basedOn w:val="Normalny"/>
    <w:unhideWhenUsed/>
    <w:rsid w:val="00A67180"/>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Lista2">
    <w:name w:val="List 2"/>
    <w:basedOn w:val="Normalny"/>
    <w:unhideWhenUsed/>
    <w:rsid w:val="00A67180"/>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3">
    <w:name w:val="List 3"/>
    <w:basedOn w:val="Normalny"/>
    <w:rsid w:val="00A67180"/>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4">
    <w:name w:val="List 4"/>
    <w:basedOn w:val="Normalny"/>
    <w:rsid w:val="00A67180"/>
    <w:pPr>
      <w:spacing w:after="0" w:line="240" w:lineRule="auto"/>
      <w:ind w:left="1132" w:hanging="283"/>
      <w:contextualSpacing/>
    </w:pPr>
    <w:rPr>
      <w:rFonts w:ascii="Times New Roman" w:eastAsia="Times New Roman" w:hAnsi="Times New Roman" w:cs="Times New Roman"/>
      <w:sz w:val="24"/>
      <w:szCs w:val="24"/>
      <w:lang w:eastAsia="pl-PL"/>
    </w:rPr>
  </w:style>
  <w:style w:type="paragraph" w:styleId="Lista5">
    <w:name w:val="List 5"/>
    <w:basedOn w:val="Normalny"/>
    <w:unhideWhenUsed/>
    <w:rsid w:val="00A67180"/>
    <w:pPr>
      <w:spacing w:after="0" w:line="240" w:lineRule="auto"/>
      <w:ind w:left="1415" w:hanging="283"/>
      <w:contextualSpacing/>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6718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6718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nhideWhenUsed/>
    <w:rsid w:val="00A67180"/>
    <w:pPr>
      <w:spacing w:after="0"/>
      <w:ind w:left="360" w:firstLine="360"/>
    </w:pPr>
  </w:style>
  <w:style w:type="character" w:customStyle="1" w:styleId="Tekstpodstawowyzwciciem2Znak">
    <w:name w:val="Tekst podstawowy z wcięciem 2 Znak"/>
    <w:basedOn w:val="TekstpodstawowywcityZnak"/>
    <w:link w:val="Tekstpodstawowyzwciciem2"/>
    <w:rsid w:val="00A67180"/>
    <w:rPr>
      <w:rFonts w:ascii="Times New Roman" w:eastAsia="Times New Roman" w:hAnsi="Times New Roman" w:cs="Times New Roman"/>
      <w:sz w:val="24"/>
      <w:szCs w:val="24"/>
      <w:lang w:eastAsia="pl-PL"/>
    </w:rPr>
  </w:style>
  <w:style w:type="character" w:customStyle="1" w:styleId="alb">
    <w:name w:val="a_lb"/>
    <w:basedOn w:val="Domylnaczcionkaakapitu"/>
    <w:rsid w:val="00A67180"/>
  </w:style>
  <w:style w:type="character" w:customStyle="1" w:styleId="fn-ref">
    <w:name w:val="fn-ref"/>
    <w:basedOn w:val="Domylnaczcionkaakapitu"/>
    <w:rsid w:val="00A67180"/>
  </w:style>
  <w:style w:type="numbering" w:customStyle="1" w:styleId="WWNum17">
    <w:name w:val="WWNum17"/>
    <w:basedOn w:val="Bezlisty"/>
    <w:rsid w:val="00A67180"/>
    <w:pPr>
      <w:numPr>
        <w:numId w:val="35"/>
      </w:numPr>
    </w:pPr>
  </w:style>
  <w:style w:type="paragraph" w:customStyle="1" w:styleId="text-justify">
    <w:name w:val="text-justify"/>
    <w:basedOn w:val="Normalny"/>
    <w:rsid w:val="00A671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A67180"/>
  </w:style>
  <w:style w:type="character" w:customStyle="1" w:styleId="Nierozpoznanawzmianka1">
    <w:name w:val="Nierozpoznana wzmianka1"/>
    <w:basedOn w:val="Domylnaczcionkaakapitu"/>
    <w:uiPriority w:val="99"/>
    <w:semiHidden/>
    <w:unhideWhenUsed/>
    <w:rsid w:val="00A67180"/>
    <w:rPr>
      <w:color w:val="808080"/>
      <w:shd w:val="clear" w:color="auto" w:fill="E6E6E6"/>
    </w:rPr>
  </w:style>
  <w:style w:type="character" w:styleId="Uwydatnienie">
    <w:name w:val="Emphasis"/>
    <w:basedOn w:val="Domylnaczcionkaakapitu"/>
    <w:uiPriority w:val="20"/>
    <w:qFormat/>
    <w:rsid w:val="00A67180"/>
    <w:rPr>
      <w:i/>
      <w:iCs/>
    </w:rPr>
  </w:style>
  <w:style w:type="paragraph" w:styleId="Nagwekspisutreci">
    <w:name w:val="TOC Heading"/>
    <w:basedOn w:val="Nagwek1"/>
    <w:next w:val="Normalny"/>
    <w:uiPriority w:val="39"/>
    <w:unhideWhenUsed/>
    <w:qFormat/>
    <w:rsid w:val="00A67180"/>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20"/>
      <w:szCs w:val="32"/>
      <w:lang w:eastAsia="pl-PL"/>
    </w:rPr>
  </w:style>
  <w:style w:type="character" w:styleId="UyteHipercze">
    <w:name w:val="FollowedHyperlink"/>
    <w:basedOn w:val="Domylnaczcionkaakapitu"/>
    <w:uiPriority w:val="99"/>
    <w:semiHidden/>
    <w:unhideWhenUsed/>
    <w:rsid w:val="00A67180"/>
    <w:rPr>
      <w:color w:val="954F72" w:themeColor="followedHyperlink"/>
      <w:u w:val="single"/>
    </w:rPr>
  </w:style>
  <w:style w:type="character" w:customStyle="1" w:styleId="acopre1">
    <w:name w:val="acopre1"/>
    <w:basedOn w:val="Domylnaczcionkaakapitu"/>
    <w:rsid w:val="00A67180"/>
  </w:style>
  <w:style w:type="paragraph" w:customStyle="1" w:styleId="Style6">
    <w:name w:val="Style6"/>
    <w:basedOn w:val="Normalny"/>
    <w:uiPriority w:val="99"/>
    <w:rsid w:val="00A67180"/>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5">
    <w:name w:val="Style5"/>
    <w:basedOn w:val="Normalny"/>
    <w:uiPriority w:val="99"/>
    <w:rsid w:val="00A67180"/>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
    <w:name w:val="Style1"/>
    <w:basedOn w:val="Normalny"/>
    <w:uiPriority w:val="99"/>
    <w:rsid w:val="00A6718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1">
    <w:name w:val="Font Style11"/>
    <w:basedOn w:val="Domylnaczcionkaakapitu"/>
    <w:uiPriority w:val="99"/>
    <w:rsid w:val="00A67180"/>
    <w:rPr>
      <w:rFonts w:ascii="Calibri" w:hAnsi="Calibri" w:cs="Calibri"/>
      <w:b/>
      <w:bCs/>
      <w:sz w:val="22"/>
      <w:szCs w:val="22"/>
    </w:rPr>
  </w:style>
  <w:style w:type="character" w:customStyle="1" w:styleId="Inne">
    <w:name w:val="Inne_"/>
    <w:basedOn w:val="Domylnaczcionkaakapitu"/>
    <w:link w:val="Inne0"/>
    <w:locked/>
    <w:rsid w:val="00A67180"/>
    <w:rPr>
      <w:rFonts w:ascii="Tahoma" w:eastAsia="Tahoma" w:hAnsi="Tahoma" w:cs="Tahoma"/>
      <w:shd w:val="clear" w:color="auto" w:fill="FFFFFF"/>
    </w:rPr>
  </w:style>
  <w:style w:type="paragraph" w:customStyle="1" w:styleId="Inne0">
    <w:name w:val="Inne"/>
    <w:basedOn w:val="Normalny"/>
    <w:link w:val="Inne"/>
    <w:rsid w:val="00A67180"/>
    <w:pPr>
      <w:widowControl w:val="0"/>
      <w:shd w:val="clear" w:color="auto" w:fill="FFFFFF"/>
      <w:spacing w:after="0" w:line="300" w:lineRule="auto"/>
      <w:jc w:val="both"/>
    </w:pPr>
    <w:rPr>
      <w:rFonts w:ascii="Tahoma" w:eastAsia="Tahoma" w:hAnsi="Tahoma" w:cs="Tahoma"/>
    </w:rPr>
  </w:style>
  <w:style w:type="character" w:customStyle="1" w:styleId="Teksttreci2">
    <w:name w:val="Tekst treści (2)_"/>
    <w:basedOn w:val="Domylnaczcionkaakapitu"/>
    <w:link w:val="Teksttreci20"/>
    <w:locked/>
    <w:rsid w:val="00A67180"/>
    <w:rPr>
      <w:rFonts w:ascii="Verdana" w:eastAsia="Verdana" w:hAnsi="Verdana" w:cs="Verdana"/>
      <w:b/>
      <w:bCs/>
      <w:shd w:val="clear" w:color="auto" w:fill="FFFFFF"/>
    </w:rPr>
  </w:style>
  <w:style w:type="paragraph" w:customStyle="1" w:styleId="Teksttreci20">
    <w:name w:val="Tekst treści (2)"/>
    <w:basedOn w:val="Normalny"/>
    <w:link w:val="Teksttreci2"/>
    <w:rsid w:val="00A67180"/>
    <w:pPr>
      <w:widowControl w:val="0"/>
      <w:shd w:val="clear" w:color="auto" w:fill="FFFFFF"/>
      <w:spacing w:after="0" w:line="324" w:lineRule="auto"/>
      <w:jc w:val="center"/>
    </w:pPr>
    <w:rPr>
      <w:rFonts w:ascii="Verdana" w:eastAsia="Verdana" w:hAnsi="Verdana" w:cs="Verdana"/>
      <w:b/>
      <w:bCs/>
    </w:rPr>
  </w:style>
  <w:style w:type="paragraph" w:customStyle="1" w:styleId="Style2">
    <w:name w:val="Style2"/>
    <w:basedOn w:val="Normalny"/>
    <w:uiPriority w:val="99"/>
    <w:rsid w:val="00A67180"/>
    <w:pPr>
      <w:widowControl w:val="0"/>
      <w:autoSpaceDE w:val="0"/>
      <w:autoSpaceDN w:val="0"/>
      <w:adjustRightInd w:val="0"/>
      <w:spacing w:after="0" w:line="307" w:lineRule="exact"/>
      <w:jc w:val="center"/>
    </w:pPr>
    <w:rPr>
      <w:rFonts w:ascii="Calibri" w:eastAsiaTheme="minorEastAsia" w:hAnsi="Calibri"/>
      <w:sz w:val="24"/>
      <w:szCs w:val="24"/>
      <w:lang w:eastAsia="pl-PL"/>
    </w:rPr>
  </w:style>
  <w:style w:type="paragraph" w:customStyle="1" w:styleId="Style4">
    <w:name w:val="Style4"/>
    <w:basedOn w:val="Normalny"/>
    <w:uiPriority w:val="99"/>
    <w:rsid w:val="00A67180"/>
    <w:pPr>
      <w:widowControl w:val="0"/>
      <w:autoSpaceDE w:val="0"/>
      <w:autoSpaceDN w:val="0"/>
      <w:adjustRightInd w:val="0"/>
      <w:spacing w:after="0" w:line="310" w:lineRule="exact"/>
      <w:ind w:hanging="418"/>
      <w:jc w:val="both"/>
    </w:pPr>
    <w:rPr>
      <w:rFonts w:ascii="Calibri" w:eastAsiaTheme="minorEastAsia" w:hAnsi="Calibri"/>
      <w:sz w:val="24"/>
      <w:szCs w:val="24"/>
      <w:lang w:eastAsia="pl-PL"/>
    </w:rPr>
  </w:style>
  <w:style w:type="paragraph" w:customStyle="1" w:styleId="Style8">
    <w:name w:val="Style8"/>
    <w:basedOn w:val="Normalny"/>
    <w:uiPriority w:val="99"/>
    <w:rsid w:val="00A67180"/>
    <w:pPr>
      <w:widowControl w:val="0"/>
      <w:autoSpaceDE w:val="0"/>
      <w:autoSpaceDN w:val="0"/>
      <w:adjustRightInd w:val="0"/>
      <w:spacing w:after="0" w:line="312" w:lineRule="exact"/>
      <w:ind w:hanging="274"/>
      <w:jc w:val="both"/>
    </w:pPr>
    <w:rPr>
      <w:rFonts w:ascii="Calibri" w:eastAsiaTheme="minorEastAsia" w:hAnsi="Calibri"/>
      <w:sz w:val="24"/>
      <w:szCs w:val="24"/>
      <w:lang w:eastAsia="pl-PL"/>
    </w:rPr>
  </w:style>
  <w:style w:type="paragraph" w:customStyle="1" w:styleId="Style3">
    <w:name w:val="Style3"/>
    <w:basedOn w:val="Normalny"/>
    <w:uiPriority w:val="99"/>
    <w:rsid w:val="00A67180"/>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12">
    <w:name w:val="Font Style12"/>
    <w:basedOn w:val="Domylnaczcionkaakapitu"/>
    <w:uiPriority w:val="99"/>
    <w:rsid w:val="00A67180"/>
    <w:rPr>
      <w:rFonts w:ascii="Calibri" w:hAnsi="Calibri" w:cs="Calibri" w:hint="default"/>
      <w:b/>
      <w:bCs/>
      <w:spacing w:val="-10"/>
      <w:sz w:val="22"/>
      <w:szCs w:val="22"/>
    </w:rPr>
  </w:style>
  <w:style w:type="character" w:customStyle="1" w:styleId="FontStyle13">
    <w:name w:val="Font Style13"/>
    <w:basedOn w:val="Domylnaczcionkaakapitu"/>
    <w:uiPriority w:val="99"/>
    <w:rsid w:val="00A67180"/>
    <w:rPr>
      <w:rFonts w:ascii="Calibri" w:hAnsi="Calibri" w:cs="Calibri" w:hint="default"/>
      <w:spacing w:val="-10"/>
      <w:sz w:val="22"/>
      <w:szCs w:val="22"/>
    </w:rPr>
  </w:style>
  <w:style w:type="paragraph" w:customStyle="1" w:styleId="Style7">
    <w:name w:val="Style7"/>
    <w:basedOn w:val="Normalny"/>
    <w:uiPriority w:val="99"/>
    <w:rsid w:val="00A67180"/>
    <w:pPr>
      <w:widowControl w:val="0"/>
      <w:autoSpaceDE w:val="0"/>
      <w:autoSpaceDN w:val="0"/>
      <w:adjustRightInd w:val="0"/>
      <w:spacing w:after="0" w:line="307" w:lineRule="exact"/>
      <w:ind w:hanging="408"/>
    </w:pPr>
    <w:rPr>
      <w:rFonts w:ascii="Calibri" w:eastAsiaTheme="minorEastAsia" w:hAnsi="Calibri"/>
      <w:sz w:val="24"/>
      <w:szCs w:val="24"/>
      <w:lang w:eastAsia="pl-PL"/>
    </w:rPr>
  </w:style>
  <w:style w:type="paragraph" w:customStyle="1" w:styleId="Style9">
    <w:name w:val="Style9"/>
    <w:basedOn w:val="Normalny"/>
    <w:uiPriority w:val="99"/>
    <w:rsid w:val="00A67180"/>
    <w:pPr>
      <w:widowControl w:val="0"/>
      <w:autoSpaceDE w:val="0"/>
      <w:autoSpaceDN w:val="0"/>
      <w:adjustRightInd w:val="0"/>
      <w:spacing w:after="0" w:line="240" w:lineRule="auto"/>
      <w:jc w:val="right"/>
    </w:pPr>
    <w:rPr>
      <w:rFonts w:ascii="Arial Unicode MS" w:eastAsia="Arial Unicode MS" w:cs="Arial Unicode MS"/>
      <w:sz w:val="24"/>
      <w:szCs w:val="24"/>
      <w:lang w:eastAsia="pl-PL"/>
    </w:rPr>
  </w:style>
  <w:style w:type="paragraph" w:customStyle="1" w:styleId="Style11">
    <w:name w:val="Style11"/>
    <w:basedOn w:val="Normalny"/>
    <w:uiPriority w:val="99"/>
    <w:rsid w:val="00A67180"/>
    <w:pPr>
      <w:widowControl w:val="0"/>
      <w:autoSpaceDE w:val="0"/>
      <w:autoSpaceDN w:val="0"/>
      <w:adjustRightInd w:val="0"/>
      <w:spacing w:after="0" w:line="229" w:lineRule="exact"/>
      <w:jc w:val="both"/>
    </w:pPr>
    <w:rPr>
      <w:rFonts w:ascii="Arial Unicode MS" w:eastAsia="Arial Unicode MS" w:cs="Arial Unicode MS"/>
      <w:sz w:val="24"/>
      <w:szCs w:val="24"/>
      <w:lang w:eastAsia="pl-PL"/>
    </w:rPr>
  </w:style>
  <w:style w:type="paragraph" w:customStyle="1" w:styleId="Style15">
    <w:name w:val="Style15"/>
    <w:basedOn w:val="Normalny"/>
    <w:uiPriority w:val="99"/>
    <w:rsid w:val="00A67180"/>
    <w:pPr>
      <w:widowControl w:val="0"/>
      <w:autoSpaceDE w:val="0"/>
      <w:autoSpaceDN w:val="0"/>
      <w:adjustRightInd w:val="0"/>
      <w:spacing w:after="0" w:line="264" w:lineRule="exact"/>
      <w:ind w:hanging="360"/>
      <w:jc w:val="both"/>
    </w:pPr>
    <w:rPr>
      <w:rFonts w:ascii="Arial Unicode MS" w:eastAsia="Arial Unicode MS" w:cs="Arial Unicode MS"/>
      <w:sz w:val="24"/>
      <w:szCs w:val="24"/>
      <w:lang w:eastAsia="pl-PL"/>
    </w:rPr>
  </w:style>
  <w:style w:type="paragraph" w:customStyle="1" w:styleId="Style21">
    <w:name w:val="Style21"/>
    <w:basedOn w:val="Normalny"/>
    <w:uiPriority w:val="99"/>
    <w:rsid w:val="00A67180"/>
    <w:pPr>
      <w:widowControl w:val="0"/>
      <w:autoSpaceDE w:val="0"/>
      <w:autoSpaceDN w:val="0"/>
      <w:adjustRightInd w:val="0"/>
      <w:spacing w:after="0" w:line="265" w:lineRule="exact"/>
      <w:ind w:hanging="422"/>
      <w:jc w:val="both"/>
    </w:pPr>
    <w:rPr>
      <w:rFonts w:ascii="Arial Unicode MS" w:eastAsia="Arial Unicode MS" w:cs="Arial Unicode MS"/>
      <w:sz w:val="24"/>
      <w:szCs w:val="24"/>
      <w:lang w:eastAsia="pl-PL"/>
    </w:rPr>
  </w:style>
  <w:style w:type="character" w:customStyle="1" w:styleId="FontStyle35">
    <w:name w:val="Font Style35"/>
    <w:basedOn w:val="Domylnaczcionkaakapitu"/>
    <w:uiPriority w:val="99"/>
    <w:rsid w:val="00A67180"/>
    <w:rPr>
      <w:rFonts w:ascii="Arial Unicode MS" w:eastAsia="Arial Unicode MS" w:cs="Arial Unicode MS"/>
      <w:sz w:val="18"/>
      <w:szCs w:val="18"/>
    </w:rPr>
  </w:style>
  <w:style w:type="character" w:customStyle="1" w:styleId="FontStyle38">
    <w:name w:val="Font Style38"/>
    <w:basedOn w:val="Domylnaczcionkaakapitu"/>
    <w:uiPriority w:val="99"/>
    <w:rsid w:val="00A67180"/>
    <w:rPr>
      <w:rFonts w:ascii="Arial Unicode MS" w:eastAsia="Arial Unicode MS" w:cs="Arial Unicode MS"/>
      <w:sz w:val="16"/>
      <w:szCs w:val="16"/>
    </w:rPr>
  </w:style>
  <w:style w:type="character" w:customStyle="1" w:styleId="FontStyle39">
    <w:name w:val="Font Style39"/>
    <w:basedOn w:val="Domylnaczcionkaakapitu"/>
    <w:uiPriority w:val="99"/>
    <w:rsid w:val="00A67180"/>
    <w:rPr>
      <w:rFonts w:ascii="Arial Unicode MS" w:eastAsia="Arial Unicode MS" w:cs="Arial Unicode MS"/>
      <w:b/>
      <w:bCs/>
      <w:sz w:val="18"/>
      <w:szCs w:val="18"/>
    </w:rPr>
  </w:style>
  <w:style w:type="paragraph" w:customStyle="1" w:styleId="Style18">
    <w:name w:val="Style18"/>
    <w:basedOn w:val="Normalny"/>
    <w:uiPriority w:val="99"/>
    <w:rsid w:val="00A67180"/>
    <w:pPr>
      <w:widowControl w:val="0"/>
      <w:autoSpaceDE w:val="0"/>
      <w:autoSpaceDN w:val="0"/>
      <w:adjustRightInd w:val="0"/>
      <w:spacing w:after="0" w:line="269" w:lineRule="exact"/>
      <w:ind w:hanging="298"/>
      <w:jc w:val="both"/>
    </w:pPr>
    <w:rPr>
      <w:rFonts w:ascii="Arial Unicode MS" w:eastAsia="Arial Unicode MS" w:cs="Arial Unicode MS"/>
      <w:sz w:val="24"/>
      <w:szCs w:val="24"/>
      <w:lang w:eastAsia="pl-PL"/>
    </w:rPr>
  </w:style>
  <w:style w:type="character" w:customStyle="1" w:styleId="FontStyle34">
    <w:name w:val="Font Style34"/>
    <w:basedOn w:val="Domylnaczcionkaakapitu"/>
    <w:uiPriority w:val="99"/>
    <w:rsid w:val="00A67180"/>
    <w:rPr>
      <w:rFonts w:ascii="Arial Unicode MS" w:eastAsia="Arial Unicode MS" w:cs="Arial Unicode MS"/>
      <w:sz w:val="18"/>
      <w:szCs w:val="18"/>
    </w:rPr>
  </w:style>
  <w:style w:type="paragraph" w:customStyle="1" w:styleId="Style12">
    <w:name w:val="Style12"/>
    <w:basedOn w:val="Normalny"/>
    <w:uiPriority w:val="99"/>
    <w:rsid w:val="00A67180"/>
    <w:pPr>
      <w:widowControl w:val="0"/>
      <w:autoSpaceDE w:val="0"/>
      <w:autoSpaceDN w:val="0"/>
      <w:adjustRightInd w:val="0"/>
      <w:spacing w:after="0" w:line="403" w:lineRule="exact"/>
      <w:jc w:val="both"/>
    </w:pPr>
    <w:rPr>
      <w:rFonts w:ascii="Calibri" w:eastAsiaTheme="minorEastAsia" w:hAnsi="Calibri" w:cs="Times New Roman"/>
      <w:sz w:val="24"/>
      <w:szCs w:val="24"/>
      <w:lang w:eastAsia="pl-PL"/>
    </w:rPr>
  </w:style>
  <w:style w:type="character" w:customStyle="1" w:styleId="FontStyle48">
    <w:name w:val="Font Style48"/>
    <w:basedOn w:val="Domylnaczcionkaakapitu"/>
    <w:uiPriority w:val="99"/>
    <w:rsid w:val="00A6718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8699">
      <w:bodyDiv w:val="1"/>
      <w:marLeft w:val="0"/>
      <w:marRight w:val="0"/>
      <w:marTop w:val="0"/>
      <w:marBottom w:val="0"/>
      <w:divBdr>
        <w:top w:val="none" w:sz="0" w:space="0" w:color="auto"/>
        <w:left w:val="none" w:sz="0" w:space="0" w:color="auto"/>
        <w:bottom w:val="none" w:sz="0" w:space="0" w:color="auto"/>
        <w:right w:val="none" w:sz="0" w:space="0" w:color="auto"/>
      </w:divBdr>
    </w:div>
    <w:div w:id="10853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0C4C-E0EB-40C1-A23F-7A806133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7014</Words>
  <Characters>42086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Kolarz Jan</dc:creator>
  <cp:keywords/>
  <dc:description/>
  <cp:lastModifiedBy>Madej Leszek</cp:lastModifiedBy>
  <cp:revision>2</cp:revision>
  <cp:lastPrinted>2022-03-24T12:18:00Z</cp:lastPrinted>
  <dcterms:created xsi:type="dcterms:W3CDTF">2022-04-12T05:52:00Z</dcterms:created>
  <dcterms:modified xsi:type="dcterms:W3CDTF">2022-04-12T05:52:00Z</dcterms:modified>
</cp:coreProperties>
</file>